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C9" w:rsidRPr="00B939C9" w:rsidRDefault="00B939C9" w:rsidP="00B939C9">
      <w:pPr>
        <w:spacing w:beforeLines="100" w:before="360"/>
        <w:rPr>
          <w:rFonts w:ascii="HG丸ｺﾞｼｯｸM-PRO" w:eastAsia="HG丸ｺﾞｼｯｸM-PRO" w:hAnsi="ＭＳ ゴシック" w:cs="Times New Roman" w:hint="eastAsia"/>
          <w:sz w:val="32"/>
          <w:szCs w:val="32"/>
        </w:rPr>
      </w:pPr>
      <w:r w:rsidRPr="00B939C9">
        <w:rPr>
          <w:rFonts w:ascii="HG丸ｺﾞｼｯｸM-PRO" w:eastAsia="HG丸ｺﾞｼｯｸM-PRO" w:hAnsi="ＭＳ ゴシック" w:cs="Times New Roman" w:hint="eastAsia"/>
          <w:sz w:val="32"/>
          <w:szCs w:val="32"/>
        </w:rPr>
        <w:t>コミュニケーションの取り方について</w:t>
      </w:r>
      <w:bookmarkStart w:id="0" w:name="_GoBack"/>
      <w:bookmarkEnd w:id="0"/>
    </w:p>
    <w:p w:rsidR="00B939C9" w:rsidRPr="00B939C9" w:rsidRDefault="00B939C9" w:rsidP="00B939C9">
      <w:pPr>
        <w:spacing w:line="400" w:lineRule="exact"/>
        <w:rPr>
          <w:rFonts w:ascii="HG丸ｺﾞｼｯｸM-PRO" w:eastAsia="HG丸ｺﾞｼｯｸM-PRO" w:hAnsi="ＭＳ ゴシック" w:cs="Times New Roman" w:hint="eastAsia"/>
          <w:sz w:val="28"/>
          <w:szCs w:val="28"/>
        </w:rPr>
      </w:pPr>
      <w:r w:rsidRPr="00B939C9">
        <w:rPr>
          <w:rFonts w:ascii="HG丸ｺﾞｼｯｸM-PRO" w:eastAsia="HG丸ｺﾞｼｯｸM-PRO" w:hAnsi="ＭＳ ゴシック" w:cs="Times New Roman" w:hint="eastAsia"/>
          <w:sz w:val="28"/>
          <w:szCs w:val="28"/>
        </w:rPr>
        <w:t>【理解の仕方】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102"/>
        <w:gridCol w:w="782"/>
        <w:gridCol w:w="1318"/>
        <w:gridCol w:w="2730"/>
      </w:tblGrid>
      <w:tr w:rsidR="00B939C9" w:rsidRPr="00B939C9" w:rsidTr="00630AD6">
        <w:trPr>
          <w:trHeight w:val="580"/>
        </w:trPr>
        <w:tc>
          <w:tcPr>
            <w:tcW w:w="47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☆自分の名前や持ち物の理解の仕方</w:t>
            </w:r>
          </w:p>
        </w:tc>
        <w:tc>
          <w:tcPr>
            <w:tcW w:w="48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☆一日の流れや動きの理解の仕方</w:t>
            </w:r>
          </w:p>
        </w:tc>
      </w:tr>
      <w:tr w:rsidR="00B939C9" w:rsidRPr="00B939C9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文字で分かる</w:t>
            </w:r>
          </w:p>
        </w:tc>
        <w:tc>
          <w:tcPr>
            <w:tcW w:w="7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言葉で理解できる</w:t>
            </w:r>
          </w:p>
        </w:tc>
      </w:tr>
      <w:tr w:rsidR="00B939C9" w:rsidRPr="00B939C9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印やマークで分かる</w:t>
            </w:r>
          </w:p>
        </w:tc>
        <w:tc>
          <w:tcPr>
            <w:tcW w:w="7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写真、絵で伝える</w:t>
            </w:r>
          </w:p>
        </w:tc>
      </w:tr>
      <w:tr w:rsidR="00B939C9" w:rsidRPr="00B939C9" w:rsidTr="00420FEB">
        <w:trPr>
          <w:trHeight w:val="555"/>
        </w:trPr>
        <w:tc>
          <w:tcPr>
            <w:tcW w:w="472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</w:p>
        </w:tc>
        <w:tc>
          <w:tcPr>
            <w:tcW w:w="48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</w:p>
        </w:tc>
      </w:tr>
      <w:tr w:rsidR="00B939C9" w:rsidRPr="00B939C9" w:rsidTr="00630AD6">
        <w:trPr>
          <w:trHeight w:val="349"/>
        </w:trPr>
        <w:tc>
          <w:tcPr>
            <w:tcW w:w="682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☆集団の中での指示の理解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その他</w:t>
            </w:r>
          </w:p>
        </w:tc>
      </w:tr>
      <w:tr w:rsidR="00B939C9" w:rsidRPr="00B939C9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620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ind w:leftChars="6" w:left="13"/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集団に対する一斉の指示でわかる</w:t>
            </w:r>
          </w:p>
        </w:tc>
        <w:tc>
          <w:tcPr>
            <w:tcW w:w="27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ind w:leftChars="6" w:left="13"/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</w:p>
        </w:tc>
      </w:tr>
      <w:tr w:rsidR="00B939C9" w:rsidRPr="00B939C9" w:rsidTr="00630AD6">
        <w:trPr>
          <w:trHeight w:val="366"/>
        </w:trPr>
        <w:tc>
          <w:tcPr>
            <w:tcW w:w="6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62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個別にもう一度指示するとわかる</w:t>
            </w:r>
          </w:p>
        </w:tc>
        <w:tc>
          <w:tcPr>
            <w:tcW w:w="273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</w:p>
        </w:tc>
      </w:tr>
      <w:tr w:rsidR="00B939C9" w:rsidRPr="00B939C9" w:rsidTr="00420FEB">
        <w:trPr>
          <w:trHeight w:val="771"/>
        </w:trPr>
        <w:tc>
          <w:tcPr>
            <w:tcW w:w="6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62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個別の支援があるとわかる</w:t>
            </w:r>
          </w:p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32"/>
                <w:szCs w:val="32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32"/>
                <w:szCs w:val="32"/>
              </w:rPr>
              <w:t>（　　　　　　　　　　　　　　　）</w:t>
            </w:r>
          </w:p>
        </w:tc>
        <w:tc>
          <w:tcPr>
            <w:tcW w:w="27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</w:p>
        </w:tc>
      </w:tr>
      <w:tr w:rsidR="00B939C9" w:rsidRPr="00B939C9" w:rsidTr="00630AD6">
        <w:trPr>
          <w:trHeight w:val="366"/>
        </w:trPr>
        <w:tc>
          <w:tcPr>
            <w:tcW w:w="6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62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指示だけでは理解が難しく、周りの友だちを見て動くことが多い</w:t>
            </w:r>
          </w:p>
        </w:tc>
        <w:tc>
          <w:tcPr>
            <w:tcW w:w="273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</w:p>
        </w:tc>
      </w:tr>
      <w:tr w:rsidR="00B939C9" w:rsidRPr="00B939C9" w:rsidTr="00420FEB">
        <w:trPr>
          <w:trHeight w:val="579"/>
        </w:trPr>
        <w:tc>
          <w:tcPr>
            <w:tcW w:w="682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</w:tr>
    </w:tbl>
    <w:p w:rsidR="00B939C9" w:rsidRPr="00B939C9" w:rsidRDefault="00B939C9" w:rsidP="00B939C9">
      <w:pPr>
        <w:spacing w:beforeLines="50" w:before="180" w:line="400" w:lineRule="exact"/>
        <w:rPr>
          <w:rFonts w:ascii="HG丸ｺﾞｼｯｸM-PRO" w:eastAsia="HG丸ｺﾞｼｯｸM-PRO" w:hAnsi="ＭＳ ゴシック" w:cs="Times New Roman" w:hint="eastAsia"/>
          <w:sz w:val="28"/>
          <w:szCs w:val="28"/>
        </w:rPr>
      </w:pPr>
      <w:r w:rsidRPr="00B939C9">
        <w:rPr>
          <w:rFonts w:ascii="HG丸ｺﾞｼｯｸM-PRO" w:eastAsia="HG丸ｺﾞｼｯｸM-PRO" w:hAnsi="ＭＳ ゴシック" w:cs="Times New Roman" w:hint="eastAsia"/>
          <w:sz w:val="28"/>
          <w:szCs w:val="28"/>
        </w:rPr>
        <w:t>【表現の仕方（伝え方）】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102"/>
        <w:gridCol w:w="782"/>
        <w:gridCol w:w="4048"/>
      </w:tblGrid>
      <w:tr w:rsidR="00B939C9" w:rsidRPr="00B939C9" w:rsidTr="00630AD6">
        <w:trPr>
          <w:trHeight w:val="580"/>
        </w:trPr>
        <w:tc>
          <w:tcPr>
            <w:tcW w:w="47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☆自分の感情（喜怒哀楽）の伝え方</w:t>
            </w:r>
          </w:p>
        </w:tc>
        <w:tc>
          <w:tcPr>
            <w:tcW w:w="48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w w:val="90"/>
                <w:sz w:val="28"/>
                <w:szCs w:val="28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☆自分の要求の伝え方</w:t>
            </w:r>
          </w:p>
        </w:tc>
      </w:tr>
      <w:tr w:rsidR="00B939C9" w:rsidRPr="00B939C9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言葉で伝える</w:t>
            </w:r>
          </w:p>
        </w:tc>
        <w:tc>
          <w:tcPr>
            <w:tcW w:w="7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言葉で伝える</w:t>
            </w:r>
          </w:p>
        </w:tc>
      </w:tr>
      <w:tr w:rsidR="00B939C9" w:rsidRPr="00B939C9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表情で伝える</w:t>
            </w:r>
          </w:p>
        </w:tc>
        <w:tc>
          <w:tcPr>
            <w:tcW w:w="7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表情で伝える</w:t>
            </w:r>
          </w:p>
        </w:tc>
      </w:tr>
      <w:tr w:rsidR="00B939C9" w:rsidRPr="00B939C9" w:rsidTr="00630AD6">
        <w:trPr>
          <w:trHeight w:val="366"/>
        </w:trPr>
        <w:tc>
          <w:tcPr>
            <w:tcW w:w="6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身振り、サインで伝える</w:t>
            </w:r>
          </w:p>
        </w:tc>
        <w:tc>
          <w:tcPr>
            <w:tcW w:w="7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身振り、サインで伝える</w:t>
            </w:r>
          </w:p>
        </w:tc>
      </w:tr>
      <w:tr w:rsidR="00B939C9" w:rsidRPr="00B939C9" w:rsidTr="00630AD6">
        <w:trPr>
          <w:trHeight w:val="366"/>
        </w:trPr>
        <w:tc>
          <w:tcPr>
            <w:tcW w:w="472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</w:p>
        </w:tc>
        <w:tc>
          <w:tcPr>
            <w:tcW w:w="7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写真、絵で伝える</w:t>
            </w:r>
          </w:p>
        </w:tc>
      </w:tr>
      <w:tr w:rsidR="00B939C9" w:rsidRPr="00B939C9" w:rsidTr="00420FEB">
        <w:trPr>
          <w:trHeight w:val="563"/>
        </w:trPr>
        <w:tc>
          <w:tcPr>
            <w:tcW w:w="472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ind w:left="210" w:hangingChars="100" w:hanging="210"/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</w:p>
        </w:tc>
        <w:tc>
          <w:tcPr>
            <w:tcW w:w="48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</w:tr>
      <w:tr w:rsidR="00B939C9" w:rsidRPr="00B939C9" w:rsidTr="00630AD6">
        <w:trPr>
          <w:trHeight w:val="349"/>
        </w:trPr>
        <w:tc>
          <w:tcPr>
            <w:tcW w:w="47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☆排泄や水分補給の要求の伝え方</w:t>
            </w:r>
          </w:p>
        </w:tc>
        <w:tc>
          <w:tcPr>
            <w:tcW w:w="48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☆体調不良時や負傷時の伝え方</w:t>
            </w:r>
          </w:p>
        </w:tc>
      </w:tr>
      <w:tr w:rsidR="00B939C9" w:rsidRPr="00B939C9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言葉で伝える</w:t>
            </w:r>
          </w:p>
        </w:tc>
        <w:tc>
          <w:tcPr>
            <w:tcW w:w="78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ind w:leftChars="6" w:left="13"/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言葉で伝える</w:t>
            </w:r>
          </w:p>
        </w:tc>
      </w:tr>
      <w:tr w:rsidR="00B939C9" w:rsidRPr="00B939C9" w:rsidTr="00630AD6">
        <w:trPr>
          <w:trHeight w:val="366"/>
        </w:trPr>
        <w:tc>
          <w:tcPr>
            <w:tcW w:w="6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表情で伝える</w:t>
            </w:r>
          </w:p>
        </w:tc>
        <w:tc>
          <w:tcPr>
            <w:tcW w:w="78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表情で伝える</w:t>
            </w:r>
          </w:p>
        </w:tc>
      </w:tr>
      <w:tr w:rsidR="00B939C9" w:rsidRPr="00B939C9" w:rsidTr="00630AD6">
        <w:trPr>
          <w:trHeight w:val="349"/>
        </w:trPr>
        <w:tc>
          <w:tcPr>
            <w:tcW w:w="6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身振り、サインで伝える</w:t>
            </w:r>
          </w:p>
        </w:tc>
        <w:tc>
          <w:tcPr>
            <w:tcW w:w="78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身振り、サインで伝える</w:t>
            </w:r>
          </w:p>
        </w:tc>
      </w:tr>
      <w:tr w:rsidR="00B939C9" w:rsidRPr="00B939C9" w:rsidTr="00630AD6">
        <w:trPr>
          <w:trHeight w:val="366"/>
        </w:trPr>
        <w:tc>
          <w:tcPr>
            <w:tcW w:w="6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Century" w:cs="Times New Roman" w:hint="eastAsia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写真、絵で伝える</w:t>
            </w:r>
          </w:p>
        </w:tc>
        <w:tc>
          <w:tcPr>
            <w:tcW w:w="78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jc w:val="center"/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0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Cs w:val="24"/>
              </w:rPr>
              <w:t>写真、絵で伝える</w:t>
            </w:r>
          </w:p>
        </w:tc>
      </w:tr>
      <w:tr w:rsidR="00B939C9" w:rsidRPr="00B939C9" w:rsidTr="00420FEB">
        <w:trPr>
          <w:trHeight w:val="697"/>
        </w:trPr>
        <w:tc>
          <w:tcPr>
            <w:tcW w:w="472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  <w:tc>
          <w:tcPr>
            <w:tcW w:w="48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明朝" w:cs="Times New Roman" w:hint="eastAsia"/>
                <w:szCs w:val="24"/>
              </w:rPr>
            </w:pPr>
          </w:p>
        </w:tc>
      </w:tr>
      <w:tr w:rsidR="00B939C9" w:rsidRPr="00B939C9" w:rsidTr="00420FEB">
        <w:trPr>
          <w:trHeight w:val="1110"/>
        </w:trPr>
        <w:tc>
          <w:tcPr>
            <w:tcW w:w="95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39C9" w:rsidRPr="00B939C9" w:rsidRDefault="00B939C9" w:rsidP="00B939C9">
            <w:pP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</w:pPr>
            <w:r w:rsidRPr="00B939C9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その他</w:t>
            </w:r>
          </w:p>
        </w:tc>
      </w:tr>
    </w:tbl>
    <w:p w:rsidR="00B939C9" w:rsidRPr="00B939C9" w:rsidRDefault="00B939C9" w:rsidP="00B939C9">
      <w:pPr>
        <w:ind w:firstLineChars="4434" w:firstLine="7122"/>
        <w:rPr>
          <w:rFonts w:ascii="HG丸ｺﾞｼｯｸM-PRO" w:eastAsia="HG丸ｺﾞｼｯｸM-PRO" w:hAnsi="HG丸ｺﾞｼｯｸM-PRO" w:cs="Times New Roman" w:hint="eastAsia"/>
          <w:sz w:val="32"/>
          <w:szCs w:val="32"/>
        </w:rPr>
      </w:pPr>
      <w:r w:rsidRPr="00B939C9">
        <w:rPr>
          <w:rFonts w:ascii="HG丸ｺﾞｼｯｸM-PRO" w:eastAsia="HG丸ｺﾞｼｯｸM-PRO" w:hAnsi="HG丸ｺﾞｼｯｸM-PRO" w:cs="Times New Roman" w:hint="eastAsia"/>
          <w:b/>
          <w:sz w:val="16"/>
          <w:szCs w:val="16"/>
        </w:rPr>
        <w:t>（作成　　　　年　　　月）</w:t>
      </w:r>
    </w:p>
    <w:p w:rsidR="00194726" w:rsidRPr="00B939C9" w:rsidRDefault="00194726"/>
    <w:sectPr w:rsidR="00194726" w:rsidRPr="00B939C9" w:rsidSect="00420FEB">
      <w:headerReference w:type="default" r:id="rId7"/>
      <w:pgSz w:w="11906" w:h="16838"/>
      <w:pgMar w:top="1134" w:right="1134" w:bottom="142" w:left="1134" w:header="567" w:footer="850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86" w:rsidRDefault="00274186" w:rsidP="00274186">
      <w:r>
        <w:separator/>
      </w:r>
    </w:p>
  </w:endnote>
  <w:endnote w:type="continuationSeparator" w:id="0">
    <w:p w:rsidR="00274186" w:rsidRDefault="00274186" w:rsidP="0027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86" w:rsidRDefault="00274186" w:rsidP="00274186">
      <w:r>
        <w:separator/>
      </w:r>
    </w:p>
  </w:footnote>
  <w:footnote w:type="continuationSeparator" w:id="0">
    <w:p w:rsidR="00274186" w:rsidRDefault="00274186" w:rsidP="0027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186" w:rsidRDefault="00274186">
    <w:pPr>
      <w:pStyle w:val="a3"/>
      <w:rPr>
        <w:rFonts w:hint="eastAsia"/>
      </w:rPr>
    </w:pPr>
    <w:r>
      <w:ptab w:relativeTo="margin" w:alignment="center" w:leader="none"/>
    </w:r>
    <w:r>
      <w:ptab w:relativeTo="margin" w:alignment="right" w:leader="none"/>
    </w:r>
    <w:r w:rsidRPr="00274186">
      <w:rPr>
        <w:rFonts w:ascii="HG丸ｺﾞｼｯｸM-PRO" w:eastAsia="HG丸ｺﾞｼｯｸM-PRO" w:hAnsi="HG丸ｺﾞｼｯｸM-PRO" w:hint="eastAsia"/>
        <w:sz w:val="28"/>
      </w:rPr>
      <w:t>（</w:t>
    </w:r>
    <w:r w:rsidRPr="00274186">
      <w:rPr>
        <w:rFonts w:ascii="HG丸ｺﾞｼｯｸM-PRO" w:eastAsia="HG丸ｺﾞｼｯｸM-PRO" w:hAnsi="HG丸ｺﾞｼｯｸM-PRO" w:hint="eastAsia"/>
        <w:sz w:val="28"/>
      </w:rPr>
      <w:t>保護者作成）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86"/>
    <w:rsid w:val="00194726"/>
    <w:rsid w:val="00274186"/>
    <w:rsid w:val="00420FEB"/>
    <w:rsid w:val="006E5674"/>
    <w:rsid w:val="00B939C9"/>
    <w:rsid w:val="00C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72A07"/>
  <w15:chartTrackingRefBased/>
  <w15:docId w15:val="{2FF1A1A6-7F84-484C-9BDF-C9A85C06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186"/>
  </w:style>
  <w:style w:type="paragraph" w:styleId="a5">
    <w:name w:val="footer"/>
    <w:basedOn w:val="a"/>
    <w:link w:val="a6"/>
    <w:uiPriority w:val="99"/>
    <w:unhideWhenUsed/>
    <w:rsid w:val="00274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E458-2CC8-45E6-A7EF-F924863B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C22525</dc:creator>
  <cp:keywords/>
  <dc:description/>
  <cp:lastModifiedBy>C22525</cp:lastModifiedBy>
  <cp:revision>2</cp:revision>
  <dcterms:created xsi:type="dcterms:W3CDTF">2024-08-30T03:04:00Z</dcterms:created>
  <dcterms:modified xsi:type="dcterms:W3CDTF">2024-08-30T03:04:00Z</dcterms:modified>
</cp:coreProperties>
</file>