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E2" w:rsidRPr="007B6E75" w:rsidRDefault="00B72FE2" w:rsidP="00B72FE2">
      <w:pPr>
        <w:jc w:val="center"/>
        <w:rPr>
          <w:rFonts w:ascii="ＭＳ ゴシック" w:eastAsia="ＭＳ ゴシック" w:hAnsi="ＭＳ ゴシック"/>
          <w:sz w:val="48"/>
          <w:szCs w:val="48"/>
        </w:rPr>
      </w:pPr>
      <w:bookmarkStart w:id="0" w:name="_GoBack"/>
      <w:bookmarkEnd w:id="0"/>
      <w:r w:rsidRPr="007B6E75">
        <w:rPr>
          <w:rFonts w:ascii="ＭＳ ゴシック" w:eastAsia="ＭＳ ゴシック" w:hAnsi="ＭＳ ゴシック" w:hint="eastAsia"/>
          <w:sz w:val="48"/>
          <w:szCs w:val="48"/>
        </w:rPr>
        <w:t>生活介護事業運営規</w:t>
      </w:r>
      <w:r>
        <w:rPr>
          <w:rFonts w:ascii="ＭＳ ゴシック" w:eastAsia="ＭＳ ゴシック" w:hAnsi="ＭＳ ゴシック" w:hint="eastAsia"/>
          <w:sz w:val="48"/>
          <w:szCs w:val="48"/>
        </w:rPr>
        <w:t>程</w:t>
      </w:r>
      <w:r w:rsidRPr="007B6E75">
        <w:rPr>
          <w:rFonts w:ascii="ＭＳ ゴシック" w:eastAsia="ＭＳ ゴシック" w:hAnsi="ＭＳ ゴシック" w:hint="eastAsia"/>
          <w:sz w:val="48"/>
          <w:szCs w:val="48"/>
        </w:rPr>
        <w:t>（例）</w:t>
      </w:r>
    </w:p>
    <w:p w:rsidR="00B72FE2" w:rsidRPr="007B6E75" w:rsidRDefault="00B72FE2" w:rsidP="00B72FE2">
      <w:pPr>
        <w:rPr>
          <w:rFonts w:ascii="ＭＳ ゴシック" w:eastAsia="ＭＳ ゴシック" w:hAnsi="ＭＳ ゴシック"/>
          <w:u w:val="thick"/>
        </w:rPr>
      </w:pPr>
      <w:r w:rsidRPr="007B6E75">
        <w:rPr>
          <w:rFonts w:ascii="ＭＳ ゴシック" w:eastAsia="ＭＳ ゴシック" w:hAnsi="ＭＳ ゴシック" w:hint="eastAsia"/>
          <w:u w:val="thick"/>
        </w:rPr>
        <w:t xml:space="preserve">　　　　　　　　　　　　　　　　　　　　　　　　　　　　　　　　　　　　　　　　　</w:t>
      </w:r>
    </w:p>
    <w:p w:rsidR="00B72FE2" w:rsidRPr="007B6E75" w:rsidRDefault="00B72FE2" w:rsidP="00B72FE2">
      <w:pPr>
        <w:rPr>
          <w:rFonts w:ascii="ＭＳ ゴシック" w:eastAsia="ＭＳ ゴシック" w:hAnsi="ＭＳ ゴシック"/>
          <w:u w:val="double"/>
        </w:rPr>
      </w:pPr>
    </w:p>
    <w:p w:rsidR="00B72FE2" w:rsidRPr="007B6E75" w:rsidRDefault="00B72FE2" w:rsidP="00B72FE2">
      <w:pPr>
        <w:jc w:val="center"/>
        <w:rPr>
          <w:rFonts w:ascii="ＭＳ ゴシック" w:eastAsia="ＭＳ ゴシック" w:hAnsi="ＭＳ ゴシック" w:cs="ＭＳ ゴシック"/>
          <w:b/>
          <w:bCs/>
          <w:color w:val="000000"/>
          <w:kern w:val="0"/>
          <w:szCs w:val="21"/>
        </w:rPr>
      </w:pPr>
      <w:r w:rsidRPr="007B6E75">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B72FE2" w:rsidRPr="0084406D" w:rsidRDefault="00B72FE2" w:rsidP="00B72FE2">
      <w:pPr>
        <w:jc w:val="center"/>
        <w:rPr>
          <w:rFonts w:ascii="ＭＳ ゴシック" w:eastAsia="ＭＳ ゴシック" w:hAnsi="ＭＳ ゴシック" w:cs="ＭＳ ゴシック"/>
          <w:b/>
          <w:bCs/>
          <w:color w:val="000000"/>
          <w:kern w:val="0"/>
          <w:szCs w:val="21"/>
        </w:rPr>
      </w:pPr>
      <w:r w:rsidRPr="0084406D">
        <w:rPr>
          <w:rFonts w:ascii="ＭＳ ゴシック" w:eastAsia="ＭＳ ゴシック" w:hAnsi="ＭＳ ゴシック" w:cs="ＭＳ ゴシック" w:hint="eastAsia"/>
          <w:b/>
          <w:bCs/>
          <w:kern w:val="0"/>
          <w:szCs w:val="21"/>
        </w:rPr>
        <w:t>指定障害福祉サービス（生活介護）事業所</w:t>
      </w:r>
      <w:r w:rsidRPr="0084406D">
        <w:rPr>
          <w:rFonts w:ascii="ＭＳ ゴシック" w:eastAsia="ＭＳ ゴシック" w:hAnsi="ＭＳ ゴシック" w:cs="ＭＳ ゴシック" w:hint="eastAsia"/>
          <w:b/>
          <w:bCs/>
          <w:kern w:val="0"/>
          <w:szCs w:val="21"/>
          <w:u w:color="FF0000"/>
        </w:rPr>
        <w:t>○○○</w:t>
      </w:r>
      <w:r w:rsidRPr="0084406D">
        <w:rPr>
          <w:rFonts w:ascii="ＭＳ ゴシック" w:eastAsia="ＭＳ ゴシック" w:hAnsi="ＭＳ ゴシック" w:cs="ＭＳ ゴシック" w:hint="eastAsia"/>
          <w:b/>
          <w:bCs/>
          <w:kern w:val="0"/>
          <w:szCs w:val="21"/>
        </w:rPr>
        <w:t>運営規程</w:t>
      </w:r>
    </w:p>
    <w:p w:rsidR="00B72FE2" w:rsidRPr="007B6E75" w:rsidRDefault="00B72FE2" w:rsidP="00B72FE2">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cs="ＭＳ ゴシック" w:hint="eastAsia"/>
          <w:b/>
          <w:bCs/>
          <w:color w:val="0070C0"/>
          <w:kern w:val="0"/>
          <w:sz w:val="18"/>
          <w:szCs w:val="18"/>
        </w:rPr>
        <w:t>（※</w:t>
      </w:r>
      <w:r w:rsidRPr="0084406D">
        <w:rPr>
          <w:rFonts w:ascii="ＭＳ ゴシック" w:eastAsia="ＭＳ ゴシック" w:hAnsi="ＭＳ ゴシック" w:cs="ＭＳ 明朝" w:hint="eastAsia"/>
          <w:b/>
          <w:color w:val="0070C0"/>
          <w:kern w:val="0"/>
          <w:sz w:val="18"/>
          <w:szCs w:val="18"/>
        </w:rPr>
        <w:t>○○○には、事業所の正式名称記</w:t>
      </w:r>
      <w:r w:rsidRPr="0084406D">
        <w:rPr>
          <w:rFonts w:ascii="ＭＳ ゴシック" w:eastAsia="ＭＳ ゴシック" w:hAnsi="ＭＳ ゴシック" w:cs="ＭＳ 明朝" w:hint="eastAsia"/>
          <w:b/>
          <w:color w:val="0070C0"/>
          <w:spacing w:val="-4"/>
          <w:kern w:val="0"/>
          <w:sz w:val="18"/>
          <w:szCs w:val="18"/>
        </w:rPr>
        <w:t>載してください。以下同じ）</w:t>
      </w:r>
    </w:p>
    <w:p w:rsidR="00B72FE2" w:rsidRPr="007B6E75" w:rsidRDefault="00B72FE2" w:rsidP="00B72FE2">
      <w:pPr>
        <w:jc w:val="center"/>
        <w:rPr>
          <w:rFonts w:ascii="ＭＳ ゴシック" w:eastAsia="ＭＳ ゴシック" w:hAnsi="ＭＳ ゴシック"/>
        </w:rPr>
      </w:pP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（事業の目的）</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r w:rsidRPr="0084406D">
        <w:rPr>
          <w:rFonts w:ascii="ＭＳ ゴシック" w:eastAsia="ＭＳ ゴシック" w:hAnsi="ＭＳ ゴシック" w:cs="ＭＳ ゴシック" w:hint="eastAsia"/>
          <w:kern w:val="0"/>
          <w:szCs w:val="21"/>
        </w:rPr>
        <w:t xml:space="preserve">第１条　</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が設置する</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以下「事業所」という。）において実施する指定障害福祉サービス事業の生活介護（以下「生活介護」という。）の適正な運営を確保するために必要な人員及び運営管理に関する事項を定め、生活介護事業の円滑な運営管理を図るとともに、利用者が自立した日常生活又は社会生活を営むことができるよう</w:t>
      </w:r>
      <w:r w:rsidRPr="007B6E75">
        <w:rPr>
          <w:rFonts w:ascii="ＭＳ ゴシック" w:eastAsia="ＭＳ ゴシック" w:hAnsi="ＭＳ ゴシック" w:cs="ＭＳ ゴシック" w:hint="eastAsia"/>
          <w:color w:val="000000"/>
          <w:kern w:val="0"/>
          <w:szCs w:val="21"/>
        </w:rPr>
        <w:t>援助することを目的とする。</w:t>
      </w:r>
    </w:p>
    <w:p w:rsidR="00B72FE2" w:rsidRPr="007B6E75" w:rsidRDefault="00B72FE2" w:rsidP="00B72FE2">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4406D">
        <w:rPr>
          <w:rFonts w:ascii="ＭＳ ゴシック" w:eastAsia="ＭＳ ゴシック" w:hAnsi="ＭＳ ゴシック" w:hint="eastAsia"/>
          <w:b/>
          <w:color w:val="0070C0"/>
          <w:sz w:val="18"/>
          <w:szCs w:val="18"/>
        </w:rPr>
        <w:t>（※</w:t>
      </w:r>
      <w:r w:rsidRPr="0084406D">
        <w:rPr>
          <w:rFonts w:ascii="ＭＳ ゴシック" w:eastAsia="ＭＳ ゴシック" w:hAnsi="ＭＳ ゴシック" w:cs="ＭＳ 明朝" w:hint="eastAsia"/>
          <w:b/>
          <w:color w:val="0070C0"/>
          <w:kern w:val="0"/>
          <w:sz w:val="18"/>
          <w:szCs w:val="18"/>
        </w:rPr>
        <w:t>△△△は、開設者（法人名）を記載してください。以下同じ）</w:t>
      </w:r>
    </w:p>
    <w:p w:rsidR="00B72FE2" w:rsidRPr="007B6E75" w:rsidRDefault="00B72FE2" w:rsidP="00B72FE2">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（運営の方針）</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第２条　事業所は、</w:t>
      </w:r>
      <w:r w:rsidRPr="007B6E75">
        <w:rPr>
          <w:rFonts w:ascii="ＭＳ ゴシック" w:eastAsia="ＭＳ ゴシック" w:hAnsi="ＭＳ ゴシック" w:cs="ＭＳ Ｐゴシック" w:hint="eastAsia"/>
          <w:color w:val="000000"/>
          <w:kern w:val="0"/>
          <w:szCs w:val="21"/>
        </w:rPr>
        <w:t>障害者に対し入浴・排泄又は食事の介護、創作的活動又は生産活動の機会の提供その他の便宜を適切かつ効果的に行うものとする。</w:t>
      </w:r>
    </w:p>
    <w:p w:rsidR="00B72FE2" w:rsidRPr="007B6E75" w:rsidRDefault="00B72FE2" w:rsidP="00B72FE2">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２　生活介護の実施に当たっては、利用者の必要な時に必要なサービスの提供ができるよう努めるものとする。</w:t>
      </w:r>
    </w:p>
    <w:p w:rsidR="00B72FE2" w:rsidRPr="007B6E75" w:rsidRDefault="00B72FE2" w:rsidP="00B72FE2">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３　生活介護の実施に当たっては、地域との結び付きを重視し、</w:t>
      </w:r>
      <w:r w:rsidRPr="007B6E75">
        <w:rPr>
          <w:rFonts w:ascii="ＭＳ ゴシック" w:eastAsia="ＭＳ ゴシック" w:hAnsi="ＭＳ ゴシック" w:cs="ＭＳ ゴシック" w:hint="eastAsia"/>
          <w:kern w:val="0"/>
          <w:szCs w:val="21"/>
        </w:rPr>
        <w:t>利用者の所</w:t>
      </w:r>
      <w:r w:rsidRPr="007B6E75">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r w:rsidRPr="007B6E75">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7B6E75">
        <w:rPr>
          <w:rFonts w:ascii="ＭＳ ゴシック" w:eastAsia="ＭＳ ゴシック" w:hAnsi="ＭＳ ゴシック" w:cs="ＭＳ ゴシック"/>
          <w:color w:val="000000"/>
          <w:spacing w:val="16"/>
          <w:kern w:val="0"/>
          <w:szCs w:val="21"/>
        </w:rPr>
        <w:t>17</w:t>
      </w:r>
      <w:r w:rsidRPr="007B6E75">
        <w:rPr>
          <w:rFonts w:ascii="ＭＳ ゴシック" w:eastAsia="ＭＳ ゴシック" w:hAnsi="ＭＳ ゴシック" w:cs="ＭＳ ゴシック" w:hint="eastAsia"/>
          <w:color w:val="000000"/>
          <w:kern w:val="0"/>
          <w:szCs w:val="21"/>
        </w:rPr>
        <w:t>年法律第</w:t>
      </w:r>
      <w:r w:rsidRPr="007B6E75">
        <w:rPr>
          <w:rFonts w:ascii="ＭＳ ゴシック" w:eastAsia="ＭＳ ゴシック" w:hAnsi="ＭＳ ゴシック" w:cs="ＭＳ ゴシック"/>
          <w:color w:val="000000"/>
          <w:spacing w:val="16"/>
          <w:kern w:val="0"/>
          <w:szCs w:val="21"/>
        </w:rPr>
        <w:t>123</w:t>
      </w:r>
      <w:r w:rsidRPr="007B6E75">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7B6E75">
        <w:rPr>
          <w:rFonts w:ascii="ＭＳ ゴシック" w:eastAsia="ＭＳ ゴシック" w:hAnsi="ＭＳ ゴシック" w:cs="ＭＳ ゴシック" w:hint="eastAsia"/>
          <w:color w:val="000000"/>
          <w:kern w:val="0"/>
          <w:szCs w:val="21"/>
        </w:rPr>
        <w:t>の人員、設備及び運営の基準に関する条例（平成</w:t>
      </w:r>
      <w:r w:rsidRPr="007B6E75">
        <w:rPr>
          <w:rFonts w:ascii="ＭＳ ゴシック" w:eastAsia="ＭＳ ゴシック" w:hAnsi="ＭＳ ゴシック" w:cs="ＭＳ ゴシック" w:hint="eastAsia"/>
          <w:color w:val="000000"/>
          <w:spacing w:val="16"/>
          <w:kern w:val="0"/>
          <w:szCs w:val="21"/>
        </w:rPr>
        <w:t>24</w:t>
      </w:r>
      <w:r w:rsidRPr="007B6E75">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B72FE2" w:rsidRPr="007B6E75" w:rsidRDefault="00B72FE2" w:rsidP="00B72FE2">
      <w:pPr>
        <w:ind w:left="178" w:hangingChars="85" w:hanging="178"/>
        <w:rPr>
          <w:rFonts w:ascii="ＭＳ ゴシック" w:eastAsia="ＭＳ ゴシック" w:hAnsi="ＭＳ ゴシック" w:cs="ＭＳ ゴシック"/>
          <w:color w:val="000000"/>
          <w:kern w:val="0"/>
          <w:szCs w:val="21"/>
        </w:rPr>
      </w:pP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（事業所の名称等）</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第３条　事業を行う事業所の名称及び所在地は、次のとおりとする。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（１）名称　　○○○</w:t>
      </w:r>
    </w:p>
    <w:p w:rsidR="00B72FE2" w:rsidRPr="0084406D" w:rsidRDefault="00B72FE2" w:rsidP="00B72FE2">
      <w:pPr>
        <w:ind w:left="178" w:hangingChars="85" w:hanging="178"/>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（２）所在地　福岡県久留米市○丁目○番○号　○○ビル○号</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（職員の職種、員数及び職務の内容）</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lastRenderedPageBreak/>
        <w:t>（１）管理者</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color w:val="000000"/>
          <w:spacing w:val="16"/>
          <w:kern w:val="0"/>
          <w:szCs w:val="21"/>
        </w:rPr>
        <w:t>1</w:t>
      </w:r>
      <w:r w:rsidRPr="007B6E75">
        <w:rPr>
          <w:rFonts w:ascii="ＭＳ ゴシック" w:eastAsia="ＭＳ ゴシック" w:hAnsi="ＭＳ ゴシック" w:cs="ＭＳ Ｐゴシック" w:hint="eastAsia"/>
          <w:color w:val="000000"/>
          <w:kern w:val="0"/>
          <w:szCs w:val="21"/>
        </w:rPr>
        <w:t>名（常勤兼務）</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管理者は、従業者の管理、生活介護の利用の申込みに係る調整、業務の実施状況の把握その他の管理を一元的に行うとともに、法令等において規定されている生活介護の実施に関し、事業所の職員に対し遵守させるために必要な指揮命令を行うほか、障害者並びにその家族に対しその内容等について必要な説明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（２）看護職員</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（３）理学療法士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理学療法士は、利用者が自立した日常生活又は社会生活を営むのに必要な機能の減退を防止するための訓練、介護等に従事する。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（４）作業療法士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作業療法士は、利用者が自立した日常生活又は社会生活を営むのに必要な機能の減退を防止するための訓練、介護等に従事する。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（５）生活支援員　○名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（６）サービス管理責任者　○名（常勤兼務</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p>
    <w:p w:rsidR="00B72FE2" w:rsidRPr="007B6E75" w:rsidRDefault="00B72FE2" w:rsidP="00B72FE2">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（７）医師　○名（非常勤専従）</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利用者に対して日常生活上の健康管理及び療養上の指導を行なう。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（８）調理員</w:t>
      </w:r>
      <w:r w:rsidRPr="007B6E75">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利用者に提供する食事の調理等を行う。</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（９）事務職員</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B72FE2" w:rsidRPr="007B6E75" w:rsidRDefault="00B72FE2" w:rsidP="00B72FE2">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必要な事務を行う。</w:t>
      </w:r>
    </w:p>
    <w:p w:rsidR="00B72FE2" w:rsidRPr="007B6E75" w:rsidRDefault="00B72FE2" w:rsidP="00B72FE2">
      <w:pPr>
        <w:rPr>
          <w:rFonts w:ascii="ＭＳ ゴシック" w:eastAsia="ＭＳ ゴシック" w:hAnsi="ＭＳ ゴシック" w:cs="ＭＳ ゴシック"/>
          <w:color w:val="000000"/>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（営業日及び営業時間）</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第５条</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事業所の営業日及び営業時間は、次のとおりとする。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4406D">
        <w:rPr>
          <w:rFonts w:ascii="ＭＳ ゴシック" w:eastAsia="ＭＳ ゴシック" w:hAnsi="ＭＳ ゴシック" w:cs="ＭＳ Ｐゴシック" w:hint="eastAsia"/>
          <w:kern w:val="0"/>
          <w:szCs w:val="21"/>
        </w:rPr>
        <w:t>（１）営業日</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lastRenderedPageBreak/>
        <w:t>第１単位：</w:t>
      </w:r>
      <w:r w:rsidRPr="0084406D">
        <w:rPr>
          <w:rFonts w:ascii="ＭＳ ゴシック" w:eastAsia="ＭＳ ゴシック" w:hAnsi="ＭＳ ゴシック" w:cs="ＭＳ Ｐゴシック" w:hint="eastAsia"/>
          <w:kern w:val="0"/>
          <w:szCs w:val="21"/>
          <w:u w:color="FF0000"/>
        </w:rPr>
        <w:t>○曜日から○曜日まで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ただし、</w:t>
      </w:r>
      <w:r w:rsidRPr="0084406D">
        <w:rPr>
          <w:rFonts w:ascii="ＭＳ ゴシック" w:eastAsia="ＭＳ ゴシック" w:hAnsi="ＭＳ ゴシック" w:cs="ＭＳ Ｐゴシック" w:hint="eastAsia"/>
          <w:kern w:val="0"/>
          <w:szCs w:val="21"/>
          <w:u w:color="FF0000"/>
        </w:rPr>
        <w:t>国民の祝日、</w:t>
      </w:r>
      <w:r w:rsidRPr="0084406D">
        <w:rPr>
          <w:rFonts w:ascii="ＭＳ ゴシック" w:eastAsia="ＭＳ ゴシック" w:hAnsi="ＭＳ ゴシック" w:cs="ＭＳ Ｐゴシック"/>
          <w:spacing w:val="16"/>
          <w:kern w:val="0"/>
          <w:szCs w:val="21"/>
          <w:u w:color="FF0000"/>
        </w:rPr>
        <w:t>12</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29</w:t>
      </w:r>
      <w:r w:rsidRPr="0084406D">
        <w:rPr>
          <w:rFonts w:ascii="ＭＳ ゴシック" w:eastAsia="ＭＳ ゴシック" w:hAnsi="ＭＳ ゴシック" w:cs="ＭＳ Ｐゴシック" w:hint="eastAsia"/>
          <w:kern w:val="0"/>
          <w:szCs w:val="21"/>
          <w:u w:color="FF0000"/>
        </w:rPr>
        <w:t>日から</w:t>
      </w:r>
      <w:r w:rsidRPr="0084406D">
        <w:rPr>
          <w:rFonts w:ascii="ＭＳ ゴシック" w:eastAsia="ＭＳ ゴシック" w:hAnsi="ＭＳ ゴシック" w:cs="ＭＳ Ｐゴシック"/>
          <w:spacing w:val="16"/>
          <w:kern w:val="0"/>
          <w:szCs w:val="21"/>
          <w:u w:color="FF0000"/>
        </w:rPr>
        <w:t>1</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3</w:t>
      </w:r>
      <w:r w:rsidRPr="0084406D">
        <w:rPr>
          <w:rFonts w:ascii="ＭＳ ゴシック" w:eastAsia="ＭＳ ゴシック" w:hAnsi="ＭＳ ゴシック" w:cs="ＭＳ Ｐゴシック" w:hint="eastAsia"/>
          <w:kern w:val="0"/>
          <w:szCs w:val="21"/>
          <w:u w:color="FF0000"/>
        </w:rPr>
        <w:t>日まで</w:t>
      </w:r>
      <w:r w:rsidRPr="0084406D">
        <w:rPr>
          <w:rFonts w:ascii="ＭＳ ゴシック" w:eastAsia="ＭＳ ゴシック" w:hAnsi="ＭＳ ゴシック" w:cs="ＭＳ Ｐゴシック" w:hint="eastAsia"/>
          <w:kern w:val="0"/>
          <w:szCs w:val="21"/>
        </w:rPr>
        <w:t>を除く。</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第２単位：</w:t>
      </w:r>
      <w:r w:rsidRPr="0084406D">
        <w:rPr>
          <w:rFonts w:ascii="ＭＳ ゴシック" w:eastAsia="ＭＳ ゴシック" w:hAnsi="ＭＳ ゴシック" w:cs="ＭＳ Ｐゴシック" w:hint="eastAsia"/>
          <w:kern w:val="0"/>
          <w:szCs w:val="21"/>
          <w:u w:color="FF0000"/>
        </w:rPr>
        <w:t>○曜日から○曜日まで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ただし、</w:t>
      </w:r>
      <w:r w:rsidRPr="0084406D">
        <w:rPr>
          <w:rFonts w:ascii="ＭＳ ゴシック" w:eastAsia="ＭＳ ゴシック" w:hAnsi="ＭＳ ゴシック" w:cs="ＭＳ Ｐゴシック" w:hint="eastAsia"/>
          <w:kern w:val="0"/>
          <w:szCs w:val="21"/>
          <w:u w:color="FF0000"/>
        </w:rPr>
        <w:t>国民の祝日、</w:t>
      </w:r>
      <w:r w:rsidRPr="0084406D">
        <w:rPr>
          <w:rFonts w:ascii="ＭＳ ゴシック" w:eastAsia="ＭＳ ゴシック" w:hAnsi="ＭＳ ゴシック" w:cs="ＭＳ Ｐゴシック"/>
          <w:spacing w:val="16"/>
          <w:kern w:val="0"/>
          <w:szCs w:val="21"/>
          <w:u w:color="FF0000"/>
        </w:rPr>
        <w:t>12</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29</w:t>
      </w:r>
      <w:r w:rsidRPr="0084406D">
        <w:rPr>
          <w:rFonts w:ascii="ＭＳ ゴシック" w:eastAsia="ＭＳ ゴシック" w:hAnsi="ＭＳ ゴシック" w:cs="ＭＳ Ｐゴシック" w:hint="eastAsia"/>
          <w:kern w:val="0"/>
          <w:szCs w:val="21"/>
          <w:u w:color="FF0000"/>
        </w:rPr>
        <w:t>日から</w:t>
      </w:r>
      <w:r w:rsidRPr="0084406D">
        <w:rPr>
          <w:rFonts w:ascii="ＭＳ ゴシック" w:eastAsia="ＭＳ ゴシック" w:hAnsi="ＭＳ ゴシック" w:cs="ＭＳ Ｐゴシック"/>
          <w:spacing w:val="16"/>
          <w:kern w:val="0"/>
          <w:szCs w:val="21"/>
          <w:u w:color="FF0000"/>
        </w:rPr>
        <w:t>1</w:t>
      </w:r>
      <w:r w:rsidRPr="0084406D">
        <w:rPr>
          <w:rFonts w:ascii="ＭＳ ゴシック" w:eastAsia="ＭＳ ゴシック" w:hAnsi="ＭＳ ゴシック" w:cs="ＭＳ Ｐゴシック" w:hint="eastAsia"/>
          <w:kern w:val="0"/>
          <w:szCs w:val="21"/>
          <w:u w:color="FF0000"/>
        </w:rPr>
        <w:t>月</w:t>
      </w:r>
      <w:r w:rsidRPr="0084406D">
        <w:rPr>
          <w:rFonts w:ascii="ＭＳ ゴシック" w:eastAsia="ＭＳ ゴシック" w:hAnsi="ＭＳ ゴシック" w:cs="ＭＳ Ｐゴシック"/>
          <w:spacing w:val="16"/>
          <w:kern w:val="0"/>
          <w:szCs w:val="21"/>
          <w:u w:color="FF0000"/>
        </w:rPr>
        <w:t>3</w:t>
      </w:r>
      <w:r w:rsidRPr="0084406D">
        <w:rPr>
          <w:rFonts w:ascii="ＭＳ ゴシック" w:eastAsia="ＭＳ ゴシック" w:hAnsi="ＭＳ ゴシック" w:cs="ＭＳ Ｐゴシック" w:hint="eastAsia"/>
          <w:kern w:val="0"/>
          <w:szCs w:val="21"/>
          <w:u w:color="FF0000"/>
        </w:rPr>
        <w:t>日まで</w:t>
      </w:r>
      <w:r w:rsidRPr="0084406D">
        <w:rPr>
          <w:rFonts w:ascii="ＭＳ ゴシック" w:eastAsia="ＭＳ ゴシック" w:hAnsi="ＭＳ ゴシック" w:cs="ＭＳ Ｐゴシック" w:hint="eastAsia"/>
          <w:kern w:val="0"/>
          <w:szCs w:val="21"/>
        </w:rPr>
        <w:t>を除く。</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（２）営業時間</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第１単位：</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84406D" w:rsidRDefault="00B72FE2" w:rsidP="00B72FE2">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第２単位：</w:t>
      </w:r>
      <w:r w:rsidRPr="0084406D">
        <w:rPr>
          <w:rFonts w:ascii="ＭＳ ゴシック" w:eastAsia="ＭＳ ゴシック" w:hAnsi="ＭＳ ゴシック" w:cs="ＭＳ Ｐゴシック" w:hint="eastAsia"/>
          <w:kern w:val="0"/>
          <w:szCs w:val="21"/>
          <w:u w:color="FF0000"/>
        </w:rPr>
        <w:t>午前○時から午後○時まで</w:t>
      </w:r>
      <w:r w:rsidRPr="0084406D">
        <w:rPr>
          <w:rFonts w:ascii="ＭＳ ゴシック" w:eastAsia="ＭＳ ゴシック" w:hAnsi="ＭＳ ゴシック" w:cs="ＭＳ Ｐゴシック" w:hint="eastAsia"/>
          <w:kern w:val="0"/>
          <w:szCs w:val="21"/>
        </w:rPr>
        <w:t>とする。</w:t>
      </w:r>
    </w:p>
    <w:p w:rsidR="00B72FE2" w:rsidRPr="007B6E75" w:rsidRDefault="00B72FE2" w:rsidP="00B72FE2">
      <w:pPr>
        <w:rPr>
          <w:rFonts w:ascii="ＭＳ ゴシック" w:eastAsia="ＭＳ ゴシック" w:hAnsi="ＭＳ ゴシック" w:cs="ＭＳ ゴシック"/>
          <w:color w:val="000000"/>
          <w:kern w:val="0"/>
          <w:szCs w:val="21"/>
        </w:rPr>
      </w:pPr>
      <w:r w:rsidRPr="007B6E75">
        <w:rPr>
          <w:rFonts w:ascii="ＭＳ ゴシック" w:eastAsia="ＭＳ ゴシック" w:hAnsi="ＭＳ ゴシック" w:cs="ＭＳ Ｐゴシック" w:hint="eastAsia"/>
          <w:color w:val="000000"/>
          <w:kern w:val="0"/>
          <w:szCs w:val="21"/>
        </w:rPr>
        <w:t>（３）上記の営業日、営業時間のほか、電話等により</w:t>
      </w:r>
      <w:r w:rsidRPr="007B6E75">
        <w:rPr>
          <w:rFonts w:ascii="ＭＳ ゴシック" w:eastAsia="ＭＳ ゴシック" w:hAnsi="ＭＳ ゴシック" w:cs="ＭＳ Ｐゴシック"/>
          <w:color w:val="000000"/>
          <w:spacing w:val="16"/>
          <w:kern w:val="0"/>
          <w:szCs w:val="21"/>
        </w:rPr>
        <w:t>24</w:t>
      </w:r>
      <w:r w:rsidRPr="007B6E75">
        <w:rPr>
          <w:rFonts w:ascii="ＭＳ ゴシック" w:eastAsia="ＭＳ ゴシック" w:hAnsi="ＭＳ ゴシック" w:cs="ＭＳ Ｐゴシック" w:hint="eastAsia"/>
          <w:color w:val="000000"/>
          <w:kern w:val="0"/>
          <w:szCs w:val="21"/>
        </w:rPr>
        <w:t>時間常時連絡が可能な体制とする。</w:t>
      </w:r>
    </w:p>
    <w:p w:rsidR="00B72FE2" w:rsidRPr="007B6E75" w:rsidRDefault="00B72FE2" w:rsidP="00B72FE2">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r w:rsidRPr="0084406D">
        <w:rPr>
          <w:rFonts w:ascii="ＭＳ ゴシック" w:eastAsia="ＭＳ ゴシック" w:hAnsi="ＭＳ ゴシック" w:cs="ＭＳ ゴシック" w:hint="eastAsia"/>
          <w:b/>
          <w:color w:val="0070C0"/>
          <w:kern w:val="0"/>
          <w:sz w:val="18"/>
          <w:szCs w:val="18"/>
        </w:rPr>
        <w:t>（※複数の単位で運営し、単位ごとに営業日、営業時間が異なる場合のみ、それぞれの営業日、営業時間を記載してください）</w:t>
      </w:r>
    </w:p>
    <w:p w:rsidR="00B72FE2" w:rsidRPr="007B6E75" w:rsidRDefault="00B72FE2" w:rsidP="00B72FE2">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（利用定員）</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第６条　事業所の利用定員は○○人とする。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（生活介護の内容）</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第７条　事業所で行う生活介護の内容は、次のとおりとする。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（１）個別支援計画の作成</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（２）介護サービス</w:t>
      </w:r>
    </w:p>
    <w:p w:rsidR="00B72FE2" w:rsidRPr="007B6E75" w:rsidRDefault="00B72FE2" w:rsidP="00B72FE2">
      <w:pPr>
        <w:suppressAutoHyphens/>
        <w:kinsoku w:val="0"/>
        <w:wordWrap w:val="0"/>
        <w:overflowPunct w:val="0"/>
        <w:autoSpaceDE w:val="0"/>
        <w:autoSpaceDN w:val="0"/>
        <w:adjustRightInd w:val="0"/>
        <w:spacing w:line="360" w:lineRule="atLeast"/>
        <w:ind w:firstLineChars="300" w:firstLine="63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更衣、排せつ等の身体介助等</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（３）機能訓練・創作的活動</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（４）食事の提供</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（利用者から受領する費用の額等）</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第８条　指定生活介護サービスを利用した場合の利用者負担額は、厚生労働大臣が定める基準により算定した額の１割とする。ただし、利用者負担額の月額については、法第２９条第３項第２号の定めによ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7B6E75">
        <w:rPr>
          <w:rFonts w:ascii="ＭＳ ゴシック" w:eastAsia="ＭＳ ゴシック" w:hAnsi="ＭＳ ゴシック" w:cs="ＭＳ ゴシック" w:hint="eastAsia"/>
          <w:kern w:val="0"/>
          <w:szCs w:val="21"/>
        </w:rPr>
        <w:t>利用者か</w:t>
      </w:r>
      <w:r w:rsidRPr="007B6E75">
        <w:rPr>
          <w:rFonts w:ascii="ＭＳ ゴシック" w:eastAsia="ＭＳ ゴシック" w:hAnsi="ＭＳ ゴシック" w:cs="ＭＳ ゴシック" w:hint="eastAsia"/>
          <w:color w:val="000000"/>
          <w:kern w:val="0"/>
          <w:szCs w:val="21"/>
        </w:rPr>
        <w:t>ら受領する。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 xml:space="preserve">３　</w:t>
      </w:r>
      <w:r w:rsidRPr="007B6E75">
        <w:rPr>
          <w:rFonts w:ascii="ＭＳ ゴシック" w:eastAsia="ＭＳ ゴシック" w:hAnsi="ＭＳ ゴシック" w:cs="ＭＳ Ｐゴシック" w:hint="eastAsia"/>
          <w:color w:val="000000"/>
          <w:kern w:val="0"/>
          <w:szCs w:val="21"/>
        </w:rPr>
        <w:t>次に定める費用については支給決定障害者から徴収するものとする。</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FF"/>
          <w:kern w:val="0"/>
          <w:szCs w:val="21"/>
        </w:rPr>
        <w:t>（</w:t>
      </w:r>
      <w:r w:rsidRPr="007B6E75">
        <w:rPr>
          <w:rFonts w:ascii="ＭＳ ゴシック" w:eastAsia="ＭＳ ゴシック" w:hAnsi="ＭＳ ゴシック" w:cs="ＭＳ Ｐゴシック" w:hint="eastAsia"/>
          <w:color w:val="000000"/>
          <w:kern w:val="0"/>
          <w:szCs w:val="21"/>
        </w:rPr>
        <w:t>１）食事に要する費用</w:t>
      </w:r>
      <w:r w:rsidRPr="007B6E75">
        <w:rPr>
          <w:rFonts w:ascii="ＭＳ ゴシック" w:eastAsia="ＭＳ ゴシック" w:hAnsi="ＭＳ ゴシック" w:cs="ＭＳ Ｐゴシック" w:hint="eastAsia"/>
          <w:color w:val="000000"/>
          <w:w w:val="151"/>
          <w:kern w:val="0"/>
          <w:szCs w:val="21"/>
        </w:rPr>
        <w:t xml:space="preserve">　　</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（２）創作的活動に係る材料費</w:t>
      </w:r>
      <w:r w:rsidRPr="007B6E75">
        <w:rPr>
          <w:rFonts w:ascii="ＭＳ ゴシック" w:eastAsia="ＭＳ ゴシック" w:hAnsi="ＭＳ ゴシック" w:cs="ＭＳ Ｐゴシック" w:hint="eastAsia"/>
          <w:w w:val="151"/>
          <w:kern w:val="0"/>
          <w:szCs w:val="21"/>
        </w:rPr>
        <w:t xml:space="preserve">　</w:t>
      </w:r>
    </w:p>
    <w:p w:rsidR="00B72FE2" w:rsidRPr="007B6E75"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（３）日用品費</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7B6E75">
        <w:rPr>
          <w:rFonts w:ascii="ＭＳ ゴシック" w:eastAsia="ＭＳ ゴシック" w:hAnsi="ＭＳ ゴシック" w:cs="ＭＳ Ｐゴシック" w:hint="eastAsia"/>
          <w:color w:val="000000"/>
          <w:kern w:val="0"/>
          <w:szCs w:val="21"/>
        </w:rPr>
        <w:t>（４）その他日常生活において通常必要となるものに係る経費であって支給決定障害者に負担させることが適当とみとめられるものの実費。</w:t>
      </w:r>
    </w:p>
    <w:p w:rsidR="00B72FE2" w:rsidRPr="007B6E75" w:rsidRDefault="00B72FE2" w:rsidP="00B72FE2">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hint="eastAsia"/>
          <w:b/>
          <w:color w:val="0070C0"/>
          <w:spacing w:val="16"/>
          <w:kern w:val="0"/>
          <w:sz w:val="18"/>
          <w:szCs w:val="18"/>
        </w:rPr>
        <w:t>（※</w:t>
      </w:r>
      <w:r w:rsidRPr="0084406D">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4406D">
        <w:rPr>
          <w:rFonts w:ascii="ＭＳ ゴシック" w:eastAsia="ＭＳ ゴシック" w:hAnsi="ＭＳ ゴシック" w:cs="ＭＳ ゴシック" w:hint="eastAsia"/>
          <w:b/>
          <w:color w:val="0070C0"/>
          <w:kern w:val="0"/>
          <w:sz w:val="18"/>
          <w:szCs w:val="18"/>
        </w:rPr>
        <w:t>でに掲げる支給決定障害者等（低所得利用者という。）に対し</w:t>
      </w:r>
      <w:r w:rsidRPr="0084406D">
        <w:rPr>
          <w:rFonts w:ascii="ＭＳ ゴシック" w:eastAsia="ＭＳ ゴシック" w:hAnsi="ＭＳ ゴシック" w:cs="ＭＳ ゴシック" w:hint="eastAsia"/>
          <w:b/>
          <w:color w:val="0070C0"/>
          <w:kern w:val="0"/>
          <w:sz w:val="18"/>
          <w:szCs w:val="18"/>
        </w:rPr>
        <w:lastRenderedPageBreak/>
        <w:t>て食</w:t>
      </w:r>
      <w:r w:rsidRPr="0084406D">
        <w:rPr>
          <w:rFonts w:ascii="ＭＳ ゴシック" w:eastAsia="ＭＳ ゴシック" w:hAnsi="ＭＳ ゴシック" w:cs="ＭＳ ゴシック" w:hint="eastAsia"/>
          <w:b/>
          <w:color w:val="0070C0"/>
          <w:spacing w:val="-4"/>
          <w:kern w:val="0"/>
          <w:sz w:val="18"/>
          <w:szCs w:val="18"/>
        </w:rPr>
        <w:t>事提供を行った場合は、食材料費</w:t>
      </w:r>
      <w:r w:rsidRPr="0084406D">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4406D">
        <w:rPr>
          <w:rFonts w:ascii="ＭＳ ゴシック" w:eastAsia="ＭＳ ゴシック" w:hAnsi="ＭＳ ゴシック" w:cs="ＭＳ ゴシック" w:hint="eastAsia"/>
          <w:b/>
          <w:color w:val="0070C0"/>
          <w:spacing w:val="-4"/>
          <w:kern w:val="0"/>
          <w:sz w:val="18"/>
          <w:szCs w:val="18"/>
        </w:rPr>
        <w:t>０円の１割の支払いを受けるもの</w:t>
      </w:r>
      <w:r w:rsidRPr="0084406D">
        <w:rPr>
          <w:rFonts w:ascii="ＭＳ ゴシック" w:eastAsia="ＭＳ ゴシック" w:hAnsi="ＭＳ ゴシック" w:cs="ＭＳ ゴシック" w:hint="eastAsia"/>
          <w:b/>
          <w:color w:val="0070C0"/>
          <w:kern w:val="0"/>
          <w:sz w:val="18"/>
          <w:szCs w:val="18"/>
        </w:rPr>
        <w:t>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４</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第３項の費用の額に係るサービスの提供に当たっては、あらかじめ、支給決定障害者に対し、当該サービスの内容及び費用について説明を行い、支給決定障害者の同意を得るものとする。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color w:val="000000"/>
          <w:kern w:val="0"/>
          <w:szCs w:val="21"/>
        </w:rPr>
        <w:t>５</w:t>
      </w:r>
      <w:r w:rsidRPr="007B6E75">
        <w:rPr>
          <w:rFonts w:ascii="ＭＳ ゴシック" w:eastAsia="ＭＳ ゴシック" w:hAnsi="ＭＳ ゴシック" w:cs="ＭＳ Ｐゴシック" w:hint="eastAsia"/>
          <w:color w:val="000000"/>
          <w:w w:val="151"/>
          <w:kern w:val="0"/>
          <w:szCs w:val="21"/>
        </w:rPr>
        <w:t xml:space="preserve">　</w:t>
      </w:r>
      <w:r w:rsidRPr="007B6E75">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第１項から第３項までの費用の支払いを受けた場合は、当該費用に係る領収証を、当該費用を支払った支給決定障害者に対し交付するものとする。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7B6E75">
        <w:rPr>
          <w:rFonts w:ascii="ＭＳ ゴシック" w:eastAsia="ＭＳ ゴシック" w:hAnsi="ＭＳ ゴシック" w:cs="ＭＳ ゴシック" w:hint="eastAsia"/>
          <w:color w:val="000000"/>
          <w:kern w:val="0"/>
          <w:szCs w:val="21"/>
        </w:rPr>
        <w:t>（通常の事業の実施地域）</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84406D">
        <w:rPr>
          <w:rFonts w:ascii="ＭＳ ゴシック" w:eastAsia="ＭＳ ゴシック" w:hAnsi="ＭＳ ゴシック" w:cs="ＭＳ ゴシック" w:hint="eastAsia"/>
          <w:kern w:val="0"/>
          <w:szCs w:val="21"/>
        </w:rPr>
        <w:t>第９条　通常の事業の実施地域は、</w:t>
      </w:r>
      <w:r w:rsidRPr="0084406D">
        <w:rPr>
          <w:rFonts w:ascii="ＭＳ ゴシック" w:eastAsia="ＭＳ ゴシック" w:hAnsi="ＭＳ ゴシック" w:cs="ＭＳ ゴシック" w:hint="eastAsia"/>
          <w:kern w:val="0"/>
          <w:szCs w:val="21"/>
          <w:u w:color="FF0000"/>
        </w:rPr>
        <w:t>○○</w:t>
      </w:r>
      <w:r w:rsidRPr="0084406D">
        <w:rPr>
          <w:rFonts w:ascii="ＭＳ ゴシック" w:eastAsia="ＭＳ ゴシック" w:hAnsi="ＭＳ ゴシック" w:cs="ＭＳ ゴシック" w:hint="eastAsia"/>
          <w:kern w:val="0"/>
          <w:szCs w:val="21"/>
        </w:rPr>
        <w:t>とする。</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4406D">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B72FE2" w:rsidRPr="007B6E75" w:rsidRDefault="00B72FE2" w:rsidP="00B72FE2">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（サービス利用に当たっての留意事項）</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第１０条　利用者は施設内で次の行為をしてはならない。</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（１）喧嘩、口論、泥酔等他人に迷惑をかけること。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（２）指定した場所以外での火気を用いること。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（３）施設の秩序、風紀を乱し、又は安全衛生を害すること。</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（緊急時等における対応方法）</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第１１条　現に生活介護の提供を行っているときに利用者に病状の急変が生じた場合その他必要な場合は、速やかに主治医への連絡を行う等の必要な措置を講ずるとともに、管理者に報告するものとする。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（非常災害対策）</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（事業の主たる対象とする障害の種類）</w:t>
      </w:r>
    </w:p>
    <w:p w:rsidR="00B72FE2" w:rsidRPr="0084406D"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第１３条　事業所において、</w:t>
      </w:r>
      <w:r w:rsidRPr="007B6E75">
        <w:rPr>
          <w:rFonts w:ascii="ＭＳ ゴシック" w:eastAsia="ＭＳ ゴシック" w:hAnsi="ＭＳ ゴシック" w:hint="eastAsia"/>
          <w:kern w:val="0"/>
        </w:rPr>
        <w:t>障害者の障害特性をふまえたサービスの専門性を確保するた</w:t>
      </w:r>
      <w:r w:rsidRPr="0084406D">
        <w:rPr>
          <w:rFonts w:ascii="ＭＳ ゴシック" w:eastAsia="ＭＳ ゴシック" w:hAnsi="ＭＳ ゴシック" w:hint="eastAsia"/>
          <w:kern w:val="0"/>
        </w:rPr>
        <w:t>め、主たる利用者を</w:t>
      </w:r>
      <w:r w:rsidRPr="0084406D">
        <w:rPr>
          <w:rFonts w:ascii="ＭＳ ゴシック" w:eastAsia="ＭＳ ゴシック" w:hAnsi="ＭＳ ゴシック" w:cs="ＭＳ ゴシック" w:hint="eastAsia"/>
          <w:kern w:val="0"/>
          <w:szCs w:val="21"/>
        </w:rPr>
        <w:t>次のとおりとする。</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kern w:val="0"/>
          <w:szCs w:val="21"/>
        </w:rPr>
        <w:t>（１）身体障害者</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lastRenderedPageBreak/>
        <w:t>（２）知的障害者</w:t>
      </w:r>
    </w:p>
    <w:p w:rsidR="00B72FE2" w:rsidRPr="0084406D"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（３）精神障害者</w:t>
      </w:r>
    </w:p>
    <w:p w:rsidR="00B72FE2" w:rsidRPr="0084406D" w:rsidRDefault="00B72FE2" w:rsidP="00B72FE2">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B72FE2" w:rsidRPr="007B6E75"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4406D">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B72FE2"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（３）苦情解決体制の整備</w:t>
      </w:r>
    </w:p>
    <w:p w:rsidR="00E40E2C" w:rsidRPr="0084406D"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E40E2C" w:rsidRPr="0084406D" w:rsidRDefault="00E40E2C" w:rsidP="00E40E2C">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4406D">
        <w:rPr>
          <w:rFonts w:ascii="ＭＳ ゴシック" w:eastAsia="ＭＳ ゴシック" w:hAnsi="ＭＳ ゴシック" w:cs="ＭＳ ゴシック" w:hint="eastAsia"/>
          <w:kern w:val="0"/>
          <w:szCs w:val="21"/>
        </w:rPr>
        <w:t>（５）</w:t>
      </w:r>
      <w:r w:rsidRPr="0084406D">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E40E2C" w:rsidRPr="0084406D"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4406D">
        <w:rPr>
          <w:rFonts w:ascii="ＭＳ 明朝" w:eastAsia="ＭＳ ゴシック" w:hAnsi="Times New Roman" w:cs="ＭＳ ゴシック" w:hint="eastAsia"/>
          <w:kern w:val="0"/>
          <w:szCs w:val="21"/>
        </w:rPr>
        <w:t>（６）前５号に掲げる措置を適切に実施するための担当者を置く。</w:t>
      </w:r>
    </w:p>
    <w:p w:rsidR="00E40E2C" w:rsidRPr="0097686A" w:rsidRDefault="00E40E2C" w:rsidP="00E40E2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E40E2C" w:rsidRPr="0097686A" w:rsidRDefault="00E40E2C" w:rsidP="00E40E2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E40E2C" w:rsidRPr="0097686A"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E40E2C" w:rsidRPr="0097686A" w:rsidRDefault="00E40E2C" w:rsidP="00E40E2C">
      <w:pPr>
        <w:ind w:left="210" w:hangingChars="100" w:hanging="210"/>
        <w:rPr>
          <w:szCs w:val="21"/>
        </w:rPr>
      </w:pPr>
    </w:p>
    <w:p w:rsidR="00E40E2C" w:rsidRPr="0084406D" w:rsidRDefault="00E40E2C" w:rsidP="00E40E2C">
      <w:pPr>
        <w:ind w:left="210" w:hangingChars="100" w:hanging="210"/>
        <w:rPr>
          <w:rFonts w:ascii="ＭＳ ゴシック" w:eastAsia="ＭＳ ゴシック" w:hAnsi="ＭＳ ゴシック"/>
          <w:szCs w:val="21"/>
        </w:rPr>
      </w:pPr>
      <w:r w:rsidRPr="0084406D">
        <w:rPr>
          <w:rFonts w:ascii="ＭＳ ゴシック" w:eastAsia="ＭＳ ゴシック" w:hAnsi="ＭＳ ゴシック" w:hint="eastAsia"/>
          <w:szCs w:val="21"/>
        </w:rPr>
        <w:t>（感染症及び食中毒の発生・まん延防止のための対策）</w:t>
      </w:r>
    </w:p>
    <w:p w:rsidR="00E40E2C" w:rsidRPr="0084406D" w:rsidRDefault="00E40E2C" w:rsidP="00E40E2C">
      <w:pPr>
        <w:ind w:left="210" w:hangingChars="100" w:hanging="210"/>
        <w:rPr>
          <w:rFonts w:ascii="ＭＳ ゴシック" w:eastAsia="ＭＳ ゴシック" w:hAnsi="ＭＳ ゴシック"/>
          <w:szCs w:val="21"/>
        </w:rPr>
      </w:pPr>
      <w:r w:rsidRPr="0084406D">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w:t>
      </w:r>
      <w:r w:rsidRPr="0084406D">
        <w:rPr>
          <w:rFonts w:ascii="ＭＳ ゴシック" w:eastAsia="ＭＳ ゴシック" w:hAnsi="ＭＳ ゴシック" w:hint="eastAsia"/>
          <w:szCs w:val="21"/>
        </w:rPr>
        <w:lastRenderedPageBreak/>
        <w:t>いて従業者へ周知徹底を図る。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事業所において、感染症及び食中毒の予防及びまん延防止のための指針を整備する。</w:t>
      </w:r>
    </w:p>
    <w:p w:rsidR="00E40E2C" w:rsidRPr="0084406D" w:rsidRDefault="00E40E2C" w:rsidP="00E40E2C">
      <w:pPr>
        <w:numPr>
          <w:ilvl w:val="0"/>
          <w:numId w:val="1"/>
        </w:numPr>
        <w:rPr>
          <w:rFonts w:ascii="ＭＳ ゴシック" w:eastAsia="ＭＳ ゴシック" w:hAnsi="ＭＳ ゴシック"/>
          <w:szCs w:val="21"/>
        </w:rPr>
      </w:pPr>
      <w:r w:rsidRPr="0084406D">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E40E2C" w:rsidRDefault="00E40E2C" w:rsidP="00E40E2C">
      <w:pPr>
        <w:rPr>
          <w:szCs w:val="21"/>
        </w:rPr>
      </w:pPr>
    </w:p>
    <w:p w:rsidR="00E40E2C" w:rsidRPr="00BC54B7" w:rsidRDefault="00E40E2C" w:rsidP="00E40E2C">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E40E2C" w:rsidRPr="00BC54B7" w:rsidRDefault="00E40E2C" w:rsidP="00E40E2C">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BD724C">
        <w:rPr>
          <w:rFonts w:ascii="ＭＳ ゴシック" w:eastAsia="ＭＳ ゴシック" w:hAnsi="ＭＳ ゴシック" w:hint="eastAsia"/>
          <w:color w:val="FF0000"/>
          <w:szCs w:val="21"/>
          <w:u w:val="single"/>
        </w:rPr>
        <w:t>は、感染症や非常災害の発生時において、利用者に対する指定生活介護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E40E2C" w:rsidRPr="00BC54B7" w:rsidRDefault="00E40E2C" w:rsidP="00E40E2C">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E40E2C" w:rsidRPr="00176029" w:rsidRDefault="00E40E2C" w:rsidP="00E40E2C">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kinsoku w:val="0"/>
        <w:wordWrap w:val="0"/>
        <w:overflowPunct w:val="0"/>
        <w:autoSpaceDE w:val="0"/>
        <w:autoSpaceDN w:val="0"/>
        <w:spacing w:line="354" w:lineRule="atLeast"/>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rPr>
        <w:t>（掲示）</w:t>
      </w:r>
    </w:p>
    <w:p w:rsidR="00B72FE2" w:rsidRPr="007B6E75" w:rsidRDefault="00E40E2C"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00B72FE2" w:rsidRPr="007B6E75">
        <w:rPr>
          <w:rFonts w:ascii="ＭＳ ゴシック" w:eastAsia="ＭＳ ゴシック" w:hAnsi="ＭＳ ゴシック" w:cs="ＭＳ ゴシック" w:hint="eastAsia"/>
        </w:rPr>
        <w:t>条</w:t>
      </w:r>
      <w:r w:rsidR="00B72FE2" w:rsidRPr="007B6E75">
        <w:rPr>
          <w:rFonts w:ascii="ＭＳ ゴシック" w:eastAsia="ＭＳ ゴシック" w:hAnsi="ＭＳ ゴシック" w:cs="ＭＳ ゴシック"/>
          <w:spacing w:val="16"/>
        </w:rPr>
        <w:t xml:space="preserve">  </w:t>
      </w:r>
      <w:r w:rsidR="00B72FE2" w:rsidRPr="007B6E75">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（苦情解決対応）</w:t>
      </w:r>
    </w:p>
    <w:p w:rsidR="00B72FE2" w:rsidRPr="007B6E75" w:rsidRDefault="00E40E2C"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B72FE2" w:rsidRPr="007B6E75">
        <w:rPr>
          <w:rFonts w:ascii="ＭＳ ゴシック" w:eastAsia="ＭＳ ゴシック" w:hAnsi="ＭＳ ゴシック" w:cs="ＭＳ ゴシック" w:hint="eastAsia"/>
          <w:color w:val="000000"/>
          <w:kern w:val="0"/>
          <w:szCs w:val="21"/>
        </w:rPr>
        <w:t>条　提供した生活介護に関する利用者又はその家族からの苦情に迅速かつ適切に対応するために、苦情を受け付けるための窓口を設置するものとする。</w:t>
      </w:r>
    </w:p>
    <w:p w:rsidR="00B72FE2" w:rsidRPr="007B6E75" w:rsidRDefault="00B72FE2" w:rsidP="00B72FE2">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３</w:t>
      </w:r>
      <w:r w:rsidRPr="007B6E75">
        <w:rPr>
          <w:rFonts w:ascii="ＭＳ ゴシック" w:eastAsia="ＭＳ ゴシック" w:hAnsi="ＭＳ ゴシック" w:cs="ＭＳ Ｐゴシック" w:hint="eastAsia"/>
          <w:w w:val="151"/>
          <w:kern w:val="0"/>
          <w:szCs w:val="21"/>
        </w:rPr>
        <w:t xml:space="preserve">　</w:t>
      </w:r>
      <w:r w:rsidRPr="007B6E75">
        <w:rPr>
          <w:rFonts w:ascii="ＭＳ ゴシック" w:eastAsia="ＭＳ ゴシック" w:hAnsi="ＭＳ ゴシック" w:cs="ＭＳ Ｐゴシック" w:hint="eastAsia"/>
          <w:kern w:val="0"/>
          <w:szCs w:val="21"/>
        </w:rPr>
        <w:t>提供した生活介護に関し、法の規定により</w:t>
      </w:r>
      <w:r>
        <w:rPr>
          <w:rFonts w:ascii="ＭＳ ゴシック" w:eastAsia="ＭＳ ゴシック" w:hAnsi="ＭＳ ゴシック" w:cs="ＭＳ Ｐゴシック" w:hint="eastAsia"/>
          <w:kern w:val="0"/>
          <w:szCs w:val="21"/>
        </w:rPr>
        <w:t>都道府県又は市町村その他関係機関及びそれぞれの長（以下「都道府県等」という。）が行</w:t>
      </w:r>
      <w:r w:rsidRPr="007B6E75">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w:t>
      </w:r>
      <w:r>
        <w:rPr>
          <w:rFonts w:ascii="ＭＳ ゴシック" w:eastAsia="ＭＳ ゴシック" w:hAnsi="ＭＳ ゴシック" w:cs="ＭＳ Ｐゴシック" w:hint="eastAsia"/>
          <w:kern w:val="0"/>
          <w:szCs w:val="21"/>
        </w:rPr>
        <w:t>及び障害者またはその家族からの苦情に関して都道府県等が行</w:t>
      </w:r>
      <w:r w:rsidRPr="007B6E75">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B72FE2" w:rsidRPr="007B6E75"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B6E75">
        <w:rPr>
          <w:rFonts w:ascii="ＭＳ ゴシック" w:eastAsia="ＭＳ ゴシック" w:hAnsi="ＭＳ ゴシック" w:cs="ＭＳ Ｐゴシック" w:hint="eastAsia"/>
          <w:kern w:val="0"/>
          <w:szCs w:val="21"/>
        </w:rPr>
        <w:t>４</w:t>
      </w:r>
      <w:r w:rsidRPr="007B6E75">
        <w:rPr>
          <w:rFonts w:ascii="ＭＳ ゴシック" w:eastAsia="ＭＳ ゴシック" w:hAnsi="ＭＳ ゴシック" w:cs="ＭＳ Ｐゴシック" w:hint="eastAsia"/>
          <w:w w:val="151"/>
          <w:kern w:val="0"/>
          <w:szCs w:val="21"/>
        </w:rPr>
        <w:t xml:space="preserve">　</w:t>
      </w:r>
      <w:r w:rsidRPr="007B6E75">
        <w:rPr>
          <w:rFonts w:ascii="ＭＳ ゴシック" w:eastAsia="ＭＳ ゴシック" w:hAnsi="ＭＳ ゴシック" w:cs="ＭＳ Ｐゴシック" w:hint="eastAsia"/>
          <w:kern w:val="0"/>
          <w:szCs w:val="21"/>
        </w:rPr>
        <w:t>社会福祉法（昭和</w:t>
      </w:r>
      <w:r w:rsidRPr="007B6E75">
        <w:rPr>
          <w:rFonts w:ascii="ＭＳ ゴシック" w:eastAsia="ＭＳ ゴシック" w:hAnsi="ＭＳ ゴシック" w:cs="ＭＳ Ｐゴシック"/>
          <w:spacing w:val="16"/>
          <w:kern w:val="0"/>
          <w:szCs w:val="21"/>
        </w:rPr>
        <w:t>26</w:t>
      </w:r>
      <w:r w:rsidRPr="007B6E75">
        <w:rPr>
          <w:rFonts w:ascii="ＭＳ ゴシック" w:eastAsia="ＭＳ ゴシック" w:hAnsi="ＭＳ ゴシック" w:cs="ＭＳ Ｐゴシック" w:hint="eastAsia"/>
          <w:kern w:val="0"/>
          <w:szCs w:val="21"/>
        </w:rPr>
        <w:t>年法律第</w:t>
      </w:r>
      <w:r w:rsidRPr="007B6E75">
        <w:rPr>
          <w:rFonts w:ascii="ＭＳ ゴシック" w:eastAsia="ＭＳ ゴシック" w:hAnsi="ＭＳ ゴシック" w:cs="ＭＳ Ｐゴシック"/>
          <w:spacing w:val="16"/>
          <w:kern w:val="0"/>
          <w:szCs w:val="21"/>
        </w:rPr>
        <w:t>45</w:t>
      </w:r>
      <w:r w:rsidRPr="007B6E75">
        <w:rPr>
          <w:rFonts w:ascii="ＭＳ ゴシック" w:eastAsia="ＭＳ ゴシック" w:hAnsi="ＭＳ ゴシック" w:cs="ＭＳ Ｐゴシック" w:hint="eastAsia"/>
          <w:kern w:val="0"/>
          <w:szCs w:val="21"/>
        </w:rPr>
        <w:t>号）第</w:t>
      </w:r>
      <w:r w:rsidRPr="007B6E75">
        <w:rPr>
          <w:rFonts w:ascii="ＭＳ ゴシック" w:eastAsia="ＭＳ ゴシック" w:hAnsi="ＭＳ ゴシック" w:cs="ＭＳ Ｐゴシック"/>
          <w:spacing w:val="16"/>
          <w:kern w:val="0"/>
          <w:szCs w:val="21"/>
        </w:rPr>
        <w:t>83</w:t>
      </w:r>
      <w:r w:rsidRPr="007B6E75">
        <w:rPr>
          <w:rFonts w:ascii="ＭＳ ゴシック" w:eastAsia="ＭＳ ゴシック" w:hAnsi="ＭＳ ゴシック" w:cs="ＭＳ Ｐゴシック" w:hint="eastAsia"/>
          <w:kern w:val="0"/>
          <w:szCs w:val="21"/>
        </w:rPr>
        <w:t>条に規定する運営適正化委員会が同法第</w:t>
      </w:r>
      <w:r w:rsidRPr="007B6E75">
        <w:rPr>
          <w:rFonts w:ascii="ＭＳ ゴシック" w:eastAsia="ＭＳ ゴシック" w:hAnsi="ＭＳ ゴシック" w:cs="ＭＳ Ｐゴシック"/>
          <w:spacing w:val="16"/>
          <w:kern w:val="0"/>
          <w:szCs w:val="21"/>
        </w:rPr>
        <w:t>85</w:t>
      </w:r>
      <w:r w:rsidRPr="007B6E75">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B72FE2" w:rsidRPr="007B6E75" w:rsidRDefault="00B72FE2" w:rsidP="00B72FE2">
      <w:pPr>
        <w:kinsoku w:val="0"/>
        <w:wordWrap w:val="0"/>
        <w:overflowPunct w:val="0"/>
        <w:autoSpaceDE w:val="0"/>
        <w:autoSpaceDN w:val="0"/>
        <w:spacing w:line="354" w:lineRule="atLeast"/>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color w:val="000000"/>
        </w:rPr>
        <w:t>（事故発生時の対応）</w:t>
      </w:r>
    </w:p>
    <w:p w:rsidR="00B72FE2" w:rsidRPr="007B6E75" w:rsidRDefault="00E40E2C" w:rsidP="00B72FE2">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B72FE2" w:rsidRPr="007B6E75">
        <w:rPr>
          <w:rFonts w:ascii="ＭＳ ゴシック" w:eastAsia="ＭＳ ゴシック" w:hAnsi="ＭＳ ゴシック" w:cs="ＭＳ ゴシック" w:hint="eastAsia"/>
          <w:color w:val="000000"/>
        </w:rPr>
        <w:t>条</w:t>
      </w:r>
      <w:r w:rsidR="00B72FE2" w:rsidRPr="007B6E75">
        <w:rPr>
          <w:rFonts w:ascii="ＭＳ ゴシック" w:eastAsia="ＭＳ ゴシック" w:hAnsi="ＭＳ ゴシック" w:cs="ＭＳ ゴシック"/>
          <w:color w:val="000000"/>
          <w:spacing w:val="16"/>
        </w:rPr>
        <w:t xml:space="preserve">  </w:t>
      </w:r>
      <w:r w:rsidR="00B72FE2" w:rsidRPr="007B6E75">
        <w:rPr>
          <w:rFonts w:ascii="ＭＳ ゴシック" w:eastAsia="ＭＳ ゴシック" w:hAnsi="ＭＳ ゴシック" w:cs="ＭＳ ゴシック" w:hint="eastAsia"/>
          <w:color w:val="000000"/>
        </w:rPr>
        <w:t>事業所は、</w:t>
      </w:r>
      <w:r w:rsidR="00B72FE2">
        <w:rPr>
          <w:rFonts w:ascii="ＭＳ ゴシック" w:eastAsia="ＭＳ ゴシック" w:hAnsi="ＭＳ ゴシック" w:cs="ＭＳ ゴシック" w:hint="eastAsia"/>
          <w:color w:val="000000"/>
        </w:rPr>
        <w:t>生活介護</w:t>
      </w:r>
      <w:r w:rsidR="00B72FE2" w:rsidRPr="007B6E75">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B72FE2" w:rsidRPr="007B6E75" w:rsidRDefault="00B72FE2" w:rsidP="00B72FE2">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7B6E75">
        <w:rPr>
          <w:rFonts w:ascii="ＭＳ ゴシック" w:eastAsia="ＭＳ ゴシック" w:hAnsi="ＭＳ ゴシック" w:cs="ＭＳ ゴシック" w:hint="eastAsia"/>
          <w:color w:val="000000"/>
        </w:rPr>
        <w:lastRenderedPageBreak/>
        <w:t>２</w:t>
      </w:r>
      <w:r w:rsidRPr="007B6E75">
        <w:rPr>
          <w:rFonts w:ascii="ＭＳ ゴシック" w:eastAsia="ＭＳ ゴシック" w:hAnsi="ＭＳ ゴシック" w:cs="ＭＳ ゴシック"/>
          <w:color w:val="000000"/>
          <w:spacing w:val="16"/>
        </w:rPr>
        <w:t xml:space="preserve"> </w:t>
      </w:r>
      <w:r w:rsidRPr="007B6E75">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B72FE2" w:rsidRPr="007B6E75" w:rsidRDefault="00B72FE2" w:rsidP="00B72FE2">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7B6E75">
        <w:rPr>
          <w:rFonts w:ascii="ＭＳ ゴシック" w:eastAsia="ＭＳ ゴシック" w:hAnsi="ＭＳ ゴシック" w:cs="ＭＳ ゴシック" w:hint="eastAsia"/>
          <w:color w:val="000000"/>
        </w:rPr>
        <w:t>３</w:t>
      </w:r>
      <w:r w:rsidRPr="007B6E75">
        <w:rPr>
          <w:rFonts w:ascii="ＭＳ ゴシック" w:eastAsia="ＭＳ ゴシック" w:hAnsi="ＭＳ ゴシック" w:cs="ＭＳ ゴシック"/>
          <w:color w:val="000000"/>
          <w:spacing w:val="16"/>
        </w:rPr>
        <w:t xml:space="preserve"> </w:t>
      </w:r>
      <w:r w:rsidRPr="007B6E75">
        <w:rPr>
          <w:rFonts w:ascii="ＭＳ ゴシック" w:eastAsia="ＭＳ ゴシック" w:hAnsi="ＭＳ ゴシック" w:cs="ＭＳ ゴシック" w:hint="eastAsia"/>
          <w:color w:val="000000"/>
        </w:rPr>
        <w:t>事業所は、利用者に対する</w:t>
      </w:r>
      <w:r>
        <w:rPr>
          <w:rFonts w:ascii="ＭＳ ゴシック" w:eastAsia="ＭＳ ゴシック" w:hAnsi="ＭＳ ゴシック" w:cs="ＭＳ ゴシック" w:hint="eastAsia"/>
          <w:color w:val="000000"/>
        </w:rPr>
        <w:t>生活介護</w:t>
      </w:r>
      <w:r w:rsidRPr="007B6E75">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B72FE2"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24B70" w:rsidRPr="0084406D" w:rsidRDefault="00D24B70" w:rsidP="00D24B7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D24B70" w:rsidRPr="0084406D" w:rsidRDefault="00D24B70" w:rsidP="00D24B7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D24B70" w:rsidRPr="0084406D" w:rsidRDefault="00D24B70" w:rsidP="00D24B7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D24B70" w:rsidRPr="0084406D" w:rsidRDefault="00D24B70" w:rsidP="00D24B70">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D24B70" w:rsidRDefault="00D24B70" w:rsidP="009C4C42">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84406D" w:rsidRPr="00D24B70" w:rsidRDefault="0084406D"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E40E2C" w:rsidRPr="009762EC" w:rsidRDefault="00E40E2C" w:rsidP="00E40E2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2EC">
        <w:rPr>
          <w:rFonts w:ascii="ＭＳ ゴシック" w:eastAsia="ＭＳ ゴシック" w:hAnsi="ＭＳ ゴシック" w:cs="ＭＳ ゴシック" w:hint="eastAsia"/>
          <w:kern w:val="0"/>
          <w:szCs w:val="21"/>
        </w:rPr>
        <w:t>（身体拘束の禁止）</w:t>
      </w:r>
    </w:p>
    <w:p w:rsidR="00E40E2C" w:rsidRPr="009762EC" w:rsidRDefault="00E40E2C" w:rsidP="00E40E2C">
      <w:pPr>
        <w:ind w:leftChars="11" w:left="233" w:hangingChars="100" w:hanging="210"/>
        <w:rPr>
          <w:rFonts w:ascii="ＭＳ ゴシック" w:eastAsia="ＭＳ ゴシック" w:hAnsi="ＭＳ ゴシック"/>
          <w:szCs w:val="21"/>
        </w:rPr>
      </w:pPr>
      <w:r w:rsidRPr="009762EC">
        <w:rPr>
          <w:rFonts w:ascii="ＭＳ ゴシック" w:eastAsia="ＭＳ ゴシック" w:hAnsi="ＭＳ ゴシック" w:cs="ＭＳ ゴシック" w:hint="eastAsia"/>
          <w:kern w:val="0"/>
          <w:szCs w:val="21"/>
        </w:rPr>
        <w:t xml:space="preserve">第２０条　</w:t>
      </w:r>
      <w:r w:rsidRPr="009762EC">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E40E2C" w:rsidRPr="0084406D" w:rsidRDefault="00E40E2C" w:rsidP="00E40E2C">
      <w:pPr>
        <w:ind w:left="178" w:hangingChars="85" w:hanging="178"/>
        <w:rPr>
          <w:rFonts w:ascii="ＭＳ ゴシック" w:eastAsia="ＭＳ ゴシック" w:hAnsi="ＭＳ ゴシック"/>
          <w:szCs w:val="21"/>
        </w:rPr>
      </w:pPr>
      <w:r w:rsidRPr="009762EC">
        <w:rPr>
          <w:rFonts w:ascii="ＭＳ ゴシック" w:eastAsia="ＭＳ ゴシック" w:hAnsi="ＭＳ ゴシック" w:hint="eastAsia"/>
          <w:szCs w:val="21"/>
        </w:rPr>
        <w:t>２　事業所は、やむを得ず前項の身体拘束等を行う場合には、その態様及び時間、その際の</w:t>
      </w:r>
      <w:r w:rsidRPr="0084406D">
        <w:rPr>
          <w:rFonts w:ascii="ＭＳ ゴシック" w:eastAsia="ＭＳ ゴシック" w:hAnsi="ＭＳ ゴシック" w:hint="eastAsia"/>
          <w:szCs w:val="21"/>
        </w:rPr>
        <w:t>利用者の心身の状況並びに緊急やむを得ない理由など必要な事項を記録することとする。</w:t>
      </w:r>
    </w:p>
    <w:p w:rsidR="00E40E2C" w:rsidRPr="0084406D" w:rsidRDefault="00E40E2C" w:rsidP="00E40E2C">
      <w:pPr>
        <w:ind w:left="178" w:hangingChars="85" w:hanging="178"/>
        <w:rPr>
          <w:rFonts w:ascii="ＭＳ ゴシック" w:eastAsia="ＭＳ ゴシック" w:hAnsi="ＭＳ ゴシック"/>
          <w:szCs w:val="21"/>
        </w:rPr>
      </w:pPr>
      <w:r w:rsidRPr="0084406D">
        <w:rPr>
          <w:rFonts w:ascii="ＭＳ ゴシック" w:eastAsia="ＭＳ ゴシック" w:hAnsi="ＭＳ ゴシック" w:hint="eastAsia"/>
          <w:szCs w:val="21"/>
        </w:rPr>
        <w:t>３　事業者は、身体拘束の適正化を図るため、次の各号に掲げる措置を講じるものとする。</w:t>
      </w:r>
    </w:p>
    <w:p w:rsidR="00E40E2C" w:rsidRPr="0084406D" w:rsidRDefault="00E40E2C" w:rsidP="00E40E2C">
      <w:pPr>
        <w:ind w:left="603" w:hangingChars="287" w:hanging="603"/>
        <w:rPr>
          <w:rFonts w:ascii="ＭＳ ゴシック" w:eastAsia="ＭＳ ゴシック" w:hAnsi="ＭＳ ゴシック"/>
          <w:szCs w:val="21"/>
        </w:rPr>
      </w:pPr>
      <w:r w:rsidRPr="0084406D">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E40E2C" w:rsidRPr="0084406D" w:rsidRDefault="00E40E2C" w:rsidP="00E40E2C">
      <w:pPr>
        <w:ind w:left="603" w:hangingChars="287" w:hanging="603"/>
        <w:rPr>
          <w:rFonts w:ascii="ＭＳ ゴシック" w:eastAsia="ＭＳ ゴシック" w:hAnsi="ＭＳ ゴシック"/>
          <w:szCs w:val="21"/>
        </w:rPr>
      </w:pPr>
      <w:r w:rsidRPr="0084406D">
        <w:rPr>
          <w:rFonts w:ascii="ＭＳ ゴシック" w:eastAsia="ＭＳ ゴシック" w:hAnsi="ＭＳ ゴシック" w:hint="eastAsia"/>
          <w:szCs w:val="21"/>
        </w:rPr>
        <w:t>（２）身体拘束等の適正化のための指針を整備する。</w:t>
      </w:r>
    </w:p>
    <w:p w:rsidR="00E40E2C" w:rsidRPr="0084406D" w:rsidRDefault="00E40E2C" w:rsidP="00E40E2C">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4406D">
        <w:rPr>
          <w:rFonts w:ascii="ＭＳ ゴシック" w:eastAsia="ＭＳ ゴシック" w:hAnsi="ＭＳ ゴシック" w:hint="eastAsia"/>
          <w:szCs w:val="21"/>
        </w:rPr>
        <w:t>（３）従業者に対し、身体拘束等の適正化のための研修を定期的に実施する</w:t>
      </w:r>
      <w:r w:rsidRPr="0084406D">
        <w:rPr>
          <w:rFonts w:ascii="ＭＳ ゴシック" w:eastAsia="ＭＳ ゴシック" w:hAnsi="ＭＳ ゴシック" w:cs="ＭＳ ゴシック" w:hint="eastAsia"/>
          <w:kern w:val="0"/>
          <w:szCs w:val="21"/>
        </w:rPr>
        <w:t>。</w:t>
      </w:r>
    </w:p>
    <w:p w:rsidR="00E40E2C" w:rsidRPr="0084406D" w:rsidRDefault="00E40E2C"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tabs>
          <w:tab w:val="left" w:pos="7714"/>
        </w:tabs>
        <w:spacing w:line="240" w:lineRule="atLeast"/>
        <w:rPr>
          <w:rFonts w:ascii="ＭＳ ゴシック" w:eastAsia="ＭＳ ゴシック" w:hAnsi="ＭＳ ゴシック"/>
          <w:szCs w:val="20"/>
        </w:rPr>
      </w:pPr>
      <w:r w:rsidRPr="0084406D">
        <w:rPr>
          <w:rFonts w:ascii="ＭＳ ゴシック" w:eastAsia="ＭＳ ゴシック" w:hAnsi="ＭＳ ゴシック" w:hint="eastAsia"/>
          <w:szCs w:val="20"/>
        </w:rPr>
        <w:t>（暴力団の排除のための措置）</w:t>
      </w:r>
    </w:p>
    <w:p w:rsidR="00B72FE2" w:rsidRPr="0084406D" w:rsidRDefault="00E40E2C" w:rsidP="00B72FE2">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84406D">
        <w:rPr>
          <w:rFonts w:ascii="ＭＳ ゴシック" w:eastAsia="ＭＳ ゴシック" w:hAnsi="ＭＳ ゴシック" w:hint="eastAsia"/>
          <w:szCs w:val="20"/>
        </w:rPr>
        <w:t>第２１</w:t>
      </w:r>
      <w:r w:rsidR="00B72FE2" w:rsidRPr="0084406D">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（その他運営に関する重要事項）</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第２２</w:t>
      </w:r>
      <w:r w:rsidR="00B72FE2" w:rsidRPr="0084406D">
        <w:rPr>
          <w:rFonts w:ascii="ＭＳ ゴシック" w:eastAsia="ＭＳ ゴシック" w:hAnsi="ＭＳ ゴシック" w:cs="ＭＳ Ｐゴシック" w:hint="eastAsia"/>
          <w:kern w:val="0"/>
          <w:szCs w:val="21"/>
        </w:rPr>
        <w:t>条</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（１）採用時研修</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採用後○カ月以内</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（２）継続研修</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年○回</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lastRenderedPageBreak/>
        <w:t>２</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３</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B72FE2" w:rsidRPr="0084406D" w:rsidRDefault="00B72FE2"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84406D">
        <w:rPr>
          <w:rFonts w:ascii="ＭＳ ゴシック" w:eastAsia="ＭＳ ゴシック" w:hAnsi="ＭＳ ゴシック" w:cs="ＭＳ Ｐゴシック" w:hint="eastAsia"/>
          <w:kern w:val="0"/>
          <w:szCs w:val="21"/>
        </w:rPr>
        <w:t>４</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E40E2C" w:rsidRPr="0084406D" w:rsidRDefault="00E40E2C" w:rsidP="00E40E2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６</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７</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事業所は、障害者に対する生活介護の提供に関する諸記録を整備し、生活介護サービスを提供した日から５年間保存するものとする。</w:t>
      </w:r>
    </w:p>
    <w:p w:rsidR="00B72FE2" w:rsidRPr="0084406D" w:rsidRDefault="00E40E2C" w:rsidP="00B72FE2">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８</w:t>
      </w:r>
      <w:r w:rsidR="00B72FE2" w:rsidRPr="0084406D">
        <w:rPr>
          <w:rFonts w:ascii="ＭＳ ゴシック" w:eastAsia="ＭＳ ゴシック" w:hAnsi="ＭＳ ゴシック" w:cs="ＭＳ Ｐゴシック" w:hint="eastAsia"/>
          <w:w w:val="151"/>
          <w:kern w:val="0"/>
          <w:szCs w:val="21"/>
        </w:rPr>
        <w:t xml:space="preserve">　</w:t>
      </w:r>
      <w:r w:rsidR="00B72FE2" w:rsidRPr="0084406D">
        <w:rPr>
          <w:rFonts w:ascii="ＭＳ ゴシック" w:eastAsia="ＭＳ ゴシック" w:hAnsi="ＭＳ ゴシック" w:cs="ＭＳ Ｐゴシック" w:hint="eastAsia"/>
          <w:kern w:val="0"/>
          <w:szCs w:val="21"/>
        </w:rPr>
        <w:t>この規程に定める事項のほか、運営に関する重要事項は</w:t>
      </w:r>
      <w:r w:rsidR="00B72FE2" w:rsidRPr="0084406D">
        <w:rPr>
          <w:rFonts w:ascii="ＭＳ ゴシック" w:eastAsia="ＭＳ ゴシック" w:hAnsi="ＭＳ ゴシック" w:cs="ＭＳ Ｐゴシック" w:hint="eastAsia"/>
          <w:kern w:val="0"/>
          <w:szCs w:val="21"/>
          <w:u w:color="FF0000"/>
        </w:rPr>
        <w:t>△△△</w:t>
      </w:r>
      <w:r w:rsidR="00B72FE2" w:rsidRPr="0084406D">
        <w:rPr>
          <w:rFonts w:ascii="ＭＳ ゴシック" w:eastAsia="ＭＳ ゴシック" w:hAnsi="ＭＳ ゴシック" w:cs="ＭＳ Ｐゴシック" w:hint="eastAsia"/>
          <w:kern w:val="0"/>
          <w:szCs w:val="21"/>
        </w:rPr>
        <w:t>と事業所の管理者との協議に基づいて定めるものとする。</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附</w:t>
      </w:r>
      <w:r w:rsidRPr="0084406D">
        <w:rPr>
          <w:rFonts w:ascii="ＭＳ ゴシック" w:eastAsia="ＭＳ ゴシック" w:hAnsi="ＭＳ ゴシック" w:cs="ＭＳ Ｐゴシック" w:hint="eastAsia"/>
          <w:w w:val="151"/>
          <w:kern w:val="0"/>
          <w:szCs w:val="21"/>
        </w:rPr>
        <w:t xml:space="preserve">　</w:t>
      </w:r>
      <w:r w:rsidRPr="0084406D">
        <w:rPr>
          <w:rFonts w:ascii="ＭＳ ゴシック" w:eastAsia="ＭＳ ゴシック" w:hAnsi="ＭＳ ゴシック" w:cs="ＭＳ Ｐゴシック" w:hint="eastAsia"/>
          <w:kern w:val="0"/>
          <w:szCs w:val="21"/>
        </w:rPr>
        <w:t>則</w:t>
      </w:r>
    </w:p>
    <w:p w:rsidR="00B72FE2" w:rsidRPr="0084406D" w:rsidRDefault="00B72FE2" w:rsidP="00B72FE2">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4406D">
        <w:rPr>
          <w:rFonts w:ascii="ＭＳ ゴシック" w:eastAsia="ＭＳ ゴシック" w:hAnsi="ＭＳ ゴシック" w:cs="ＭＳ Ｐゴシック" w:hint="eastAsia"/>
          <w:kern w:val="0"/>
          <w:szCs w:val="21"/>
        </w:rPr>
        <w:t>１</w:t>
      </w:r>
      <w:r w:rsidRPr="0084406D">
        <w:rPr>
          <w:rFonts w:ascii="ＭＳ ゴシック" w:eastAsia="ＭＳ ゴシック" w:hAnsi="ＭＳ ゴシック" w:cs="ＭＳ Ｐゴシック" w:hint="eastAsia"/>
          <w:w w:val="151"/>
          <w:kern w:val="0"/>
          <w:szCs w:val="21"/>
        </w:rPr>
        <w:t xml:space="preserve">　</w:t>
      </w:r>
      <w:r w:rsidR="00E40E2C" w:rsidRPr="0084406D">
        <w:rPr>
          <w:rFonts w:ascii="ＭＳ ゴシック" w:eastAsia="ＭＳ ゴシック" w:hAnsi="ＭＳ ゴシック" w:cs="ＭＳ Ｐゴシック" w:hint="eastAsia"/>
          <w:kern w:val="0"/>
          <w:szCs w:val="21"/>
        </w:rPr>
        <w:t>この規程は、令和</w:t>
      </w:r>
      <w:r w:rsidRPr="0084406D">
        <w:rPr>
          <w:rFonts w:ascii="ＭＳ ゴシック" w:eastAsia="ＭＳ ゴシック" w:hAnsi="ＭＳ ゴシック" w:cs="ＭＳ Ｐゴシック" w:hint="eastAsia"/>
          <w:kern w:val="0"/>
          <w:szCs w:val="21"/>
        </w:rPr>
        <w:t xml:space="preserve">　　年　　月　　日から施行する。</w:t>
      </w:r>
    </w:p>
    <w:p w:rsidR="00B72FE2" w:rsidRPr="0084406D" w:rsidRDefault="00B72FE2" w:rsidP="00B72FE2">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B72FE2" w:rsidRPr="0084406D" w:rsidSect="00B72FE2">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FE2" w:rsidRDefault="00B72FE2">
      <w:r>
        <w:separator/>
      </w:r>
    </w:p>
  </w:endnote>
  <w:endnote w:type="continuationSeparator" w:id="0">
    <w:p w:rsidR="00B72FE2" w:rsidRDefault="00B7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FE2" w:rsidRDefault="00B72FE2">
      <w:r>
        <w:separator/>
      </w:r>
    </w:p>
  </w:footnote>
  <w:footnote w:type="continuationSeparator" w:id="0">
    <w:p w:rsidR="00B72FE2" w:rsidRDefault="00B72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FE2" w:rsidRPr="003F2C66" w:rsidRDefault="00B72FE2" w:rsidP="00B72FE2">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A17825C6"/>
    <w:lvl w:ilvl="0" w:tplc="6D363F3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E2C"/>
    <w:rsid w:val="006730AB"/>
    <w:rsid w:val="0084406D"/>
    <w:rsid w:val="009762EC"/>
    <w:rsid w:val="009C4C42"/>
    <w:rsid w:val="00B72FE2"/>
    <w:rsid w:val="00BD724C"/>
    <w:rsid w:val="00D24B70"/>
    <w:rsid w:val="00E40E2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5:chartTrackingRefBased/>
  <w15:docId w15:val="{B22CE7F0-1757-45FC-AF1B-42CC9D001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844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6521</Words>
  <Characters>309</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7</cp:revision>
  <cp:lastPrinted>1899-12-31T15:00:00Z</cp:lastPrinted>
  <dcterms:created xsi:type="dcterms:W3CDTF">2021-06-15T10:34:00Z</dcterms:created>
  <dcterms:modified xsi:type="dcterms:W3CDTF">2024-08-23T07:43:00Z</dcterms:modified>
</cp:coreProperties>
</file>