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145427778"/>
        <w:docPartObj>
          <w:docPartGallery w:val="Cover Pages"/>
          <w:docPartUnique/>
        </w:docPartObj>
      </w:sdtPr>
      <w:sdtEndPr>
        <w:rPr>
          <w:rFonts w:ascii="BIZ UDP明朝 Medium" w:eastAsia="BIZ UDP明朝 Medium" w:hAnsi="BIZ UDP明朝 Medium"/>
        </w:rPr>
      </w:sdtEndPr>
      <w:sdtContent>
        <w:p w:rsidR="00101D14" w:rsidRPr="004E36A3" w:rsidRDefault="00101D14">
          <w:pPr>
            <w:rPr>
              <w:rFonts w:ascii="BIZ UDP明朝 Medium" w:eastAsia="BIZ UDP明朝 Medium" w:hAnsi="BIZ UDP明朝 Medium"/>
            </w:rPr>
          </w:pPr>
        </w:p>
        <w:p w:rsidR="00101D14" w:rsidRPr="004E36A3" w:rsidRDefault="00101D14">
          <w:pPr>
            <w:rPr>
              <w:rFonts w:ascii="BIZ UDP明朝 Medium" w:eastAsia="BIZ UDP明朝 Medium" w:hAnsi="BIZ UDP明朝 Medium"/>
            </w:rPr>
          </w:pPr>
          <w:r w:rsidRPr="004E36A3">
            <w:rPr>
              <w:rFonts w:ascii="BIZ UDP明朝 Medium" w:eastAsia="BIZ UDP明朝 Medium" w:hAnsi="BIZ UDP明朝 Medium"/>
              <w:noProof/>
            </w:rPr>
            <mc:AlternateContent>
              <mc:Choice Requires="wpg">
                <w:drawing>
                  <wp:anchor distT="0" distB="0" distL="114300" distR="114300" simplePos="0" relativeHeight="251723775"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四角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69BAC74" id="グループ 114" o:spid="_x0000_s1026" style="position:absolute;left:0;text-align:left;margin-left:0;margin-top:0;width:18pt;height:10in;z-index:251723775;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58b6c0 [3205]" stroked="f" strokeweight="2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3494ba [3204]" stroked="f" strokeweight="2pt">
                      <v:path arrowok="t"/>
                      <o:lock v:ext="edit" aspectratio="t"/>
                    </v:rect>
                    <w10:wrap anchorx="page" anchory="page"/>
                  </v:group>
                </w:pict>
              </mc:Fallback>
            </mc:AlternateContent>
          </w:r>
        </w:p>
      </w:sdtContent>
    </w:sdt>
    <w:p w:rsidR="00464E85" w:rsidRPr="004E36A3" w:rsidRDefault="00464E85" w:rsidP="00464E85">
      <w:pPr>
        <w:rPr>
          <w:rFonts w:ascii="BIZ UDP明朝 Medium" w:eastAsia="BIZ UDP明朝 Medium" w:hAnsi="BIZ UDP明朝 Medium" w:cs="Times New Roman"/>
        </w:rPr>
      </w:pPr>
    </w:p>
    <w:p w:rsidR="00F6665F" w:rsidRPr="004E36A3" w:rsidRDefault="00F6665F"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jc w:val="center"/>
        <w:rPr>
          <w:rFonts w:ascii="BIZ UDP明朝 Medium" w:eastAsia="BIZ UDP明朝 Medium" w:hAnsi="BIZ UDP明朝 Medium" w:cs="Times New Roman"/>
          <w:sz w:val="72"/>
          <w:szCs w:val="72"/>
        </w:rPr>
      </w:pPr>
      <w:r w:rsidRPr="004E36A3">
        <w:rPr>
          <w:rFonts w:ascii="BIZ UDP明朝 Medium" w:eastAsia="BIZ UDP明朝 Medium" w:hAnsi="BIZ UDP明朝 Medium" w:cs="ＭＳ ゴシック" w:hint="eastAsia"/>
          <w:sz w:val="72"/>
          <w:szCs w:val="72"/>
        </w:rPr>
        <w:t>久留米市業務継続計画</w:t>
      </w:r>
    </w:p>
    <w:p w:rsidR="00464E85" w:rsidRPr="004E36A3" w:rsidRDefault="00464E85" w:rsidP="00464E85">
      <w:pPr>
        <w:jc w:val="center"/>
        <w:rPr>
          <w:rFonts w:ascii="BIZ UDP明朝 Medium" w:eastAsia="BIZ UDP明朝 Medium" w:hAnsi="BIZ UDP明朝 Medium" w:cs="Times New Roman"/>
          <w:sz w:val="72"/>
          <w:szCs w:val="72"/>
        </w:rPr>
      </w:pPr>
      <w:r w:rsidRPr="004E36A3">
        <w:rPr>
          <w:rFonts w:ascii="BIZ UDP明朝 Medium" w:eastAsia="BIZ UDP明朝 Medium" w:hAnsi="BIZ UDP明朝 Medium" w:cs="ＭＳ ゴシック" w:hint="eastAsia"/>
          <w:sz w:val="72"/>
          <w:szCs w:val="72"/>
        </w:rPr>
        <w:t>（ＢＣＰ）</w:t>
      </w: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464E85" w:rsidRPr="004E36A3" w:rsidRDefault="00464E85" w:rsidP="00464E85">
      <w:pPr>
        <w:rPr>
          <w:rFonts w:ascii="BIZ UDP明朝 Medium" w:eastAsia="BIZ UDP明朝 Medium" w:hAnsi="BIZ UDP明朝 Medium" w:cs="Times New Roman"/>
        </w:rPr>
      </w:pPr>
    </w:p>
    <w:p w:rsidR="00101D14" w:rsidRPr="004E36A3" w:rsidRDefault="00101D14" w:rsidP="00464E85">
      <w:pPr>
        <w:rPr>
          <w:rFonts w:ascii="BIZ UDP明朝 Medium" w:eastAsia="BIZ UDP明朝 Medium" w:hAnsi="BIZ UDP明朝 Medium" w:cs="Times New Roman"/>
        </w:rPr>
      </w:pPr>
    </w:p>
    <w:p w:rsidR="00101D14" w:rsidRPr="004E36A3" w:rsidRDefault="00101D14" w:rsidP="00464E85">
      <w:pPr>
        <w:rPr>
          <w:rFonts w:ascii="BIZ UDP明朝 Medium" w:eastAsia="BIZ UDP明朝 Medium" w:hAnsi="BIZ UDP明朝 Medium" w:cs="Times New Roman"/>
        </w:rPr>
      </w:pPr>
    </w:p>
    <w:p w:rsidR="00101D14" w:rsidRPr="004E36A3" w:rsidRDefault="00101D14" w:rsidP="00464E85">
      <w:pPr>
        <w:rPr>
          <w:rFonts w:ascii="BIZ UDP明朝 Medium" w:eastAsia="BIZ UDP明朝 Medium" w:hAnsi="BIZ UDP明朝 Medium" w:cs="Times New Roman"/>
        </w:rPr>
      </w:pPr>
    </w:p>
    <w:p w:rsidR="00464E85" w:rsidRDefault="00464E85" w:rsidP="00464E85">
      <w:pPr>
        <w:jc w:val="center"/>
        <w:rPr>
          <w:rFonts w:ascii="ＭＳ ゴシック" w:eastAsia="ＭＳ ゴシック" w:hAnsi="ＭＳ ゴシック" w:cs="ＭＳ ゴシック"/>
          <w:sz w:val="56"/>
          <w:szCs w:val="56"/>
        </w:rPr>
      </w:pPr>
      <w:r w:rsidRPr="004E36A3">
        <w:rPr>
          <w:rFonts w:ascii="BIZ UDP明朝 Medium" w:eastAsia="BIZ UDP明朝 Medium" w:hAnsi="BIZ UDP明朝 Medium" w:cs="ＭＳ ゴシック" w:hint="eastAsia"/>
          <w:sz w:val="56"/>
          <w:szCs w:val="56"/>
        </w:rPr>
        <w:t>総則編</w:t>
      </w:r>
    </w:p>
    <w:p w:rsidR="00640483" w:rsidRPr="00464E85" w:rsidRDefault="00640483" w:rsidP="00640483">
      <w:pPr>
        <w:rPr>
          <w:rFonts w:ascii="ＭＳ ゴシック" w:eastAsia="ＭＳ ゴシック" w:hAnsi="ＭＳ ゴシック" w:cs="Times New Roman"/>
          <w:sz w:val="56"/>
          <w:szCs w:val="56"/>
        </w:rPr>
      </w:pPr>
    </w:p>
    <w:p w:rsidR="0057391E" w:rsidRDefault="0057391E" w:rsidP="00464E85">
      <w:pPr>
        <w:rPr>
          <w:rFonts w:cs="Times New Roman"/>
        </w:rPr>
        <w:sectPr w:rsidR="0057391E" w:rsidSect="00C44132">
          <w:headerReference w:type="even" r:id="rId9"/>
          <w:headerReference w:type="default" r:id="rId10"/>
          <w:footerReference w:type="even" r:id="rId11"/>
          <w:footerReference w:type="default" r:id="rId12"/>
          <w:headerReference w:type="first" r:id="rId13"/>
          <w:footerReference w:type="first" r:id="rId14"/>
          <w:pgSz w:w="11906" w:h="16838" w:code="9"/>
          <w:pgMar w:top="1134" w:right="1304" w:bottom="1021" w:left="1304" w:header="567" w:footer="0" w:gutter="0"/>
          <w:pgNumType w:start="0"/>
          <w:cols w:space="425"/>
          <w:titlePg/>
          <w:docGrid w:linePitch="360"/>
        </w:sectPr>
      </w:pPr>
    </w:p>
    <w:sdt>
      <w:sdtPr>
        <w:rPr>
          <w:rFonts w:eastAsiaTheme="minorEastAsia"/>
          <w:b w:val="0"/>
          <w:caps w:val="0"/>
          <w:color w:val="auto"/>
          <w:spacing w:val="0"/>
          <w:sz w:val="20"/>
          <w:szCs w:val="20"/>
          <w:lang w:val="ja-JP"/>
        </w:rPr>
        <w:id w:val="-2021155828"/>
        <w:docPartObj>
          <w:docPartGallery w:val="Table of Contents"/>
          <w:docPartUnique/>
        </w:docPartObj>
      </w:sdtPr>
      <w:sdtEndPr>
        <w:rPr>
          <w:bCs/>
        </w:rPr>
      </w:sdtEndPr>
      <w:sdtContent>
        <w:p w:rsidR="00101D14" w:rsidRPr="005E266F" w:rsidRDefault="00101D14" w:rsidP="00101D14">
          <w:pPr>
            <w:pStyle w:val="aff1"/>
            <w:jc w:val="center"/>
            <w:rPr>
              <w:rFonts w:ascii="BIZ UDP明朝 Medium" w:hAnsi="BIZ UDP明朝 Medium"/>
              <w:sz w:val="32"/>
            </w:rPr>
          </w:pPr>
          <w:r w:rsidRPr="005E266F">
            <w:rPr>
              <w:rFonts w:ascii="BIZ UDP明朝 Medium" w:hAnsi="BIZ UDP明朝 Medium" w:hint="eastAsia"/>
              <w:sz w:val="32"/>
              <w:lang w:val="ja-JP"/>
            </w:rPr>
            <w:t>目次</w:t>
          </w:r>
        </w:p>
        <w:p w:rsidR="00220F24" w:rsidRDefault="00101D14">
          <w:pPr>
            <w:pStyle w:val="14"/>
            <w:rPr>
              <w:rFonts w:asciiTheme="minorHAnsi" w:eastAsiaTheme="minorEastAsia" w:hAnsiTheme="minorHAnsi"/>
              <w:kern w:val="2"/>
              <w:szCs w:val="22"/>
              <w:shd w:val="clear" w:color="auto" w:fill="auto"/>
            </w:rPr>
          </w:pPr>
          <w:r w:rsidRPr="00DA0794">
            <w:rPr>
              <w:sz w:val="28"/>
            </w:rPr>
            <w:fldChar w:fldCharType="begin"/>
          </w:r>
          <w:r w:rsidRPr="00DA0794">
            <w:instrText xml:space="preserve"> TOC \o "1-3" \h \z \u </w:instrText>
          </w:r>
          <w:r w:rsidRPr="00DA0794">
            <w:rPr>
              <w:sz w:val="28"/>
            </w:rPr>
            <w:fldChar w:fldCharType="separate"/>
          </w:r>
          <w:hyperlink w:anchor="_Toc188447331" w:history="1">
            <w:r w:rsidR="00220F24" w:rsidRPr="00CF3ED1">
              <w:rPr>
                <w:rStyle w:val="aff2"/>
              </w:rPr>
              <w:t>第１章　業務継続計画の基本的な考え方</w:t>
            </w:r>
            <w:r w:rsidR="00220F24">
              <w:rPr>
                <w:webHidden/>
              </w:rPr>
              <w:tab/>
            </w:r>
            <w:r w:rsidR="00220F24">
              <w:rPr>
                <w:webHidden/>
              </w:rPr>
              <w:fldChar w:fldCharType="begin"/>
            </w:r>
            <w:r w:rsidR="00220F24">
              <w:rPr>
                <w:webHidden/>
              </w:rPr>
              <w:instrText xml:space="preserve"> PAGEREF _Toc188447331 \h </w:instrText>
            </w:r>
            <w:r w:rsidR="00220F24">
              <w:rPr>
                <w:webHidden/>
              </w:rPr>
            </w:r>
            <w:r w:rsidR="00220F24">
              <w:rPr>
                <w:webHidden/>
              </w:rPr>
              <w:fldChar w:fldCharType="separate"/>
            </w:r>
            <w:r w:rsidR="00676431">
              <w:rPr>
                <w:webHidden/>
              </w:rPr>
              <w:t>1</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2" w:history="1">
            <w:r w:rsidR="00220F24" w:rsidRPr="00CF3ED1">
              <w:rPr>
                <w:rStyle w:val="aff2"/>
              </w:rPr>
              <w:t>（１）業務継続計画策定の目的</w:t>
            </w:r>
            <w:r w:rsidR="00220F24">
              <w:rPr>
                <w:webHidden/>
              </w:rPr>
              <w:tab/>
            </w:r>
            <w:r w:rsidR="00220F24">
              <w:rPr>
                <w:webHidden/>
              </w:rPr>
              <w:fldChar w:fldCharType="begin"/>
            </w:r>
            <w:r w:rsidR="00220F24">
              <w:rPr>
                <w:webHidden/>
              </w:rPr>
              <w:instrText xml:space="preserve"> PAGEREF _Toc188447332 \h </w:instrText>
            </w:r>
            <w:r w:rsidR="00220F24">
              <w:rPr>
                <w:webHidden/>
              </w:rPr>
            </w:r>
            <w:r w:rsidR="00220F24">
              <w:rPr>
                <w:webHidden/>
              </w:rPr>
              <w:fldChar w:fldCharType="separate"/>
            </w:r>
            <w:r>
              <w:rPr>
                <w:webHidden/>
              </w:rPr>
              <w:t>1</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3" w:history="1">
            <w:r w:rsidR="00220F24" w:rsidRPr="00CF3ED1">
              <w:rPr>
                <w:rStyle w:val="aff2"/>
              </w:rPr>
              <w:t>（２）業務継続計画の位置づけ</w:t>
            </w:r>
            <w:r w:rsidR="00220F24">
              <w:rPr>
                <w:webHidden/>
              </w:rPr>
              <w:tab/>
            </w:r>
            <w:r w:rsidR="00220F24">
              <w:rPr>
                <w:webHidden/>
              </w:rPr>
              <w:fldChar w:fldCharType="begin"/>
            </w:r>
            <w:r w:rsidR="00220F24">
              <w:rPr>
                <w:webHidden/>
              </w:rPr>
              <w:instrText xml:space="preserve"> PAGEREF _Toc188447333 \h </w:instrText>
            </w:r>
            <w:r w:rsidR="00220F24">
              <w:rPr>
                <w:webHidden/>
              </w:rPr>
            </w:r>
            <w:r w:rsidR="00220F24">
              <w:rPr>
                <w:webHidden/>
              </w:rPr>
              <w:fldChar w:fldCharType="separate"/>
            </w:r>
            <w:r>
              <w:rPr>
                <w:webHidden/>
              </w:rPr>
              <w:t>1</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4" w:history="1">
            <w:r w:rsidR="00220F24" w:rsidRPr="00CF3ED1">
              <w:rPr>
                <w:rStyle w:val="aff2"/>
              </w:rPr>
              <w:t>（３）業務継続計画の目標</w:t>
            </w:r>
            <w:r w:rsidR="00220F24">
              <w:rPr>
                <w:webHidden/>
              </w:rPr>
              <w:tab/>
            </w:r>
            <w:r w:rsidR="00220F24">
              <w:rPr>
                <w:webHidden/>
              </w:rPr>
              <w:fldChar w:fldCharType="begin"/>
            </w:r>
            <w:r w:rsidR="00220F24">
              <w:rPr>
                <w:webHidden/>
              </w:rPr>
              <w:instrText xml:space="preserve"> PAGEREF _Toc188447334 \h </w:instrText>
            </w:r>
            <w:r w:rsidR="00220F24">
              <w:rPr>
                <w:webHidden/>
              </w:rPr>
            </w:r>
            <w:r w:rsidR="00220F24">
              <w:rPr>
                <w:webHidden/>
              </w:rPr>
              <w:fldChar w:fldCharType="separate"/>
            </w:r>
            <w:r>
              <w:rPr>
                <w:webHidden/>
              </w:rPr>
              <w:t>2</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5" w:history="1">
            <w:r w:rsidR="00220F24" w:rsidRPr="00CF3ED1">
              <w:rPr>
                <w:rStyle w:val="aff2"/>
              </w:rPr>
              <w:t>（４）業務継続の基本方針</w:t>
            </w:r>
            <w:r w:rsidR="00220F24">
              <w:rPr>
                <w:webHidden/>
              </w:rPr>
              <w:tab/>
            </w:r>
            <w:r w:rsidR="00220F24">
              <w:rPr>
                <w:webHidden/>
              </w:rPr>
              <w:fldChar w:fldCharType="begin"/>
            </w:r>
            <w:r w:rsidR="00220F24">
              <w:rPr>
                <w:webHidden/>
              </w:rPr>
              <w:instrText xml:space="preserve"> PAGEREF _Toc188447335 \h </w:instrText>
            </w:r>
            <w:r w:rsidR="00220F24">
              <w:rPr>
                <w:webHidden/>
              </w:rPr>
            </w:r>
            <w:r w:rsidR="00220F24">
              <w:rPr>
                <w:webHidden/>
              </w:rPr>
              <w:fldChar w:fldCharType="separate"/>
            </w:r>
            <w:r>
              <w:rPr>
                <w:webHidden/>
              </w:rPr>
              <w:t>2</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6" w:history="1">
            <w:r w:rsidR="00220F24" w:rsidRPr="00CF3ED1">
              <w:rPr>
                <w:rStyle w:val="aff2"/>
              </w:rPr>
              <w:t>（５）業務継続に必要な６要素</w:t>
            </w:r>
            <w:r w:rsidR="00220F24">
              <w:rPr>
                <w:webHidden/>
              </w:rPr>
              <w:tab/>
            </w:r>
            <w:r w:rsidR="00220F24">
              <w:rPr>
                <w:webHidden/>
              </w:rPr>
              <w:fldChar w:fldCharType="begin"/>
            </w:r>
            <w:r w:rsidR="00220F24">
              <w:rPr>
                <w:webHidden/>
              </w:rPr>
              <w:instrText xml:space="preserve"> PAGEREF _Toc188447336 \h </w:instrText>
            </w:r>
            <w:r w:rsidR="00220F24">
              <w:rPr>
                <w:webHidden/>
              </w:rPr>
            </w:r>
            <w:r w:rsidR="00220F24">
              <w:rPr>
                <w:webHidden/>
              </w:rPr>
              <w:fldChar w:fldCharType="separate"/>
            </w:r>
            <w:r>
              <w:rPr>
                <w:webHidden/>
              </w:rPr>
              <w:t>3</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37" w:history="1">
            <w:r w:rsidR="00220F24" w:rsidRPr="00CF3ED1">
              <w:rPr>
                <w:rStyle w:val="aff2"/>
              </w:rPr>
              <w:t>（６）業務継続計画の対象となる組織</w:t>
            </w:r>
            <w:r w:rsidR="00220F24">
              <w:rPr>
                <w:webHidden/>
              </w:rPr>
              <w:tab/>
            </w:r>
            <w:r w:rsidR="00220F24">
              <w:rPr>
                <w:webHidden/>
              </w:rPr>
              <w:fldChar w:fldCharType="begin"/>
            </w:r>
            <w:r w:rsidR="00220F24">
              <w:rPr>
                <w:webHidden/>
              </w:rPr>
              <w:instrText xml:space="preserve"> PAGEREF _Toc188447337 \h </w:instrText>
            </w:r>
            <w:r w:rsidR="00220F24">
              <w:rPr>
                <w:webHidden/>
              </w:rPr>
            </w:r>
            <w:r w:rsidR="00220F24">
              <w:rPr>
                <w:webHidden/>
              </w:rPr>
              <w:fldChar w:fldCharType="separate"/>
            </w:r>
            <w:r>
              <w:rPr>
                <w:webHidden/>
              </w:rPr>
              <w:t>4</w:t>
            </w:r>
            <w:r w:rsidR="00220F24">
              <w:rPr>
                <w:webHidden/>
              </w:rPr>
              <w:fldChar w:fldCharType="end"/>
            </w:r>
          </w:hyperlink>
        </w:p>
        <w:p w:rsidR="00220F24" w:rsidRDefault="00676431">
          <w:pPr>
            <w:pStyle w:val="14"/>
            <w:rPr>
              <w:rFonts w:asciiTheme="minorHAnsi" w:eastAsiaTheme="minorEastAsia" w:hAnsiTheme="minorHAnsi"/>
              <w:kern w:val="2"/>
              <w:szCs w:val="22"/>
              <w:shd w:val="clear" w:color="auto" w:fill="auto"/>
            </w:rPr>
          </w:pPr>
          <w:hyperlink w:anchor="_Toc188447338" w:history="1">
            <w:r w:rsidR="00220F24" w:rsidRPr="00CF3ED1">
              <w:rPr>
                <w:rStyle w:val="aff2"/>
              </w:rPr>
              <w:t>第２章　業務継続計画の対象となる災害</w:t>
            </w:r>
            <w:r w:rsidR="00220F24">
              <w:rPr>
                <w:webHidden/>
              </w:rPr>
              <w:tab/>
            </w:r>
            <w:r w:rsidR="00220F24">
              <w:rPr>
                <w:webHidden/>
              </w:rPr>
              <w:fldChar w:fldCharType="begin"/>
            </w:r>
            <w:r w:rsidR="00220F24">
              <w:rPr>
                <w:webHidden/>
              </w:rPr>
              <w:instrText xml:space="preserve"> PAGEREF _Toc188447338 \h </w:instrText>
            </w:r>
            <w:r w:rsidR="00220F24">
              <w:rPr>
                <w:webHidden/>
              </w:rPr>
            </w:r>
            <w:r w:rsidR="00220F24">
              <w:rPr>
                <w:webHidden/>
              </w:rPr>
              <w:fldChar w:fldCharType="separate"/>
            </w:r>
            <w:r>
              <w:rPr>
                <w:webHidden/>
              </w:rPr>
              <w:t>5</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39" w:history="1">
            <w:r w:rsidR="00220F24" w:rsidRPr="00CF3ED1">
              <w:rPr>
                <w:rStyle w:val="aff2"/>
              </w:rPr>
              <w:t>前提とする危機事象</w:t>
            </w:r>
            <w:r w:rsidR="00220F24">
              <w:rPr>
                <w:webHidden/>
              </w:rPr>
              <w:tab/>
            </w:r>
            <w:r w:rsidR="00220F24">
              <w:rPr>
                <w:webHidden/>
              </w:rPr>
              <w:fldChar w:fldCharType="begin"/>
            </w:r>
            <w:r w:rsidR="00220F24">
              <w:rPr>
                <w:webHidden/>
              </w:rPr>
              <w:instrText xml:space="preserve"> PAGEREF _Toc188447339 \h </w:instrText>
            </w:r>
            <w:r w:rsidR="00220F24">
              <w:rPr>
                <w:webHidden/>
              </w:rPr>
            </w:r>
            <w:r w:rsidR="00220F24">
              <w:rPr>
                <w:webHidden/>
              </w:rPr>
              <w:fldChar w:fldCharType="separate"/>
            </w:r>
            <w:r>
              <w:rPr>
                <w:webHidden/>
              </w:rPr>
              <w:t>5</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0" w:history="1">
            <w:r w:rsidR="00220F24" w:rsidRPr="00CF3ED1">
              <w:rPr>
                <w:rStyle w:val="aff2"/>
              </w:rPr>
              <w:t>本計画における地震の想定</w:t>
            </w:r>
            <w:r w:rsidR="00220F24">
              <w:rPr>
                <w:webHidden/>
              </w:rPr>
              <w:tab/>
            </w:r>
            <w:r w:rsidR="00220F24">
              <w:rPr>
                <w:webHidden/>
              </w:rPr>
              <w:fldChar w:fldCharType="begin"/>
            </w:r>
            <w:r w:rsidR="00220F24">
              <w:rPr>
                <w:webHidden/>
              </w:rPr>
              <w:instrText xml:space="preserve"> PAGEREF _Toc188447340 \h </w:instrText>
            </w:r>
            <w:r w:rsidR="00220F24">
              <w:rPr>
                <w:webHidden/>
              </w:rPr>
            </w:r>
            <w:r w:rsidR="00220F24">
              <w:rPr>
                <w:webHidden/>
              </w:rPr>
              <w:fldChar w:fldCharType="separate"/>
            </w:r>
            <w:r>
              <w:rPr>
                <w:webHidden/>
              </w:rPr>
              <w:t>5</w:t>
            </w:r>
            <w:r w:rsidR="00220F24">
              <w:rPr>
                <w:webHidden/>
              </w:rPr>
              <w:fldChar w:fldCharType="end"/>
            </w:r>
          </w:hyperlink>
        </w:p>
        <w:p w:rsidR="00220F24" w:rsidRDefault="00676431">
          <w:pPr>
            <w:pStyle w:val="14"/>
            <w:rPr>
              <w:rFonts w:asciiTheme="minorHAnsi" w:eastAsiaTheme="minorEastAsia" w:hAnsiTheme="minorHAnsi"/>
              <w:kern w:val="2"/>
              <w:szCs w:val="22"/>
              <w:shd w:val="clear" w:color="auto" w:fill="auto"/>
            </w:rPr>
          </w:pPr>
          <w:hyperlink w:anchor="_Toc188447341" w:history="1">
            <w:r w:rsidR="00220F24" w:rsidRPr="00CF3ED1">
              <w:rPr>
                <w:rStyle w:val="aff2"/>
              </w:rPr>
              <w:t>第３章　業務継続体制</w:t>
            </w:r>
            <w:r w:rsidR="00220F24">
              <w:rPr>
                <w:webHidden/>
              </w:rPr>
              <w:tab/>
            </w:r>
            <w:r w:rsidR="00220F24">
              <w:rPr>
                <w:webHidden/>
              </w:rPr>
              <w:fldChar w:fldCharType="begin"/>
            </w:r>
            <w:r w:rsidR="00220F24">
              <w:rPr>
                <w:webHidden/>
              </w:rPr>
              <w:instrText xml:space="preserve"> PAGEREF _Toc188447341 \h </w:instrText>
            </w:r>
            <w:r w:rsidR="00220F24">
              <w:rPr>
                <w:webHidden/>
              </w:rPr>
            </w:r>
            <w:r w:rsidR="00220F24">
              <w:rPr>
                <w:webHidden/>
              </w:rPr>
              <w:fldChar w:fldCharType="separate"/>
            </w:r>
            <w:r>
              <w:rPr>
                <w:webHidden/>
              </w:rPr>
              <w:t>6</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42" w:history="1">
            <w:r w:rsidR="00220F24" w:rsidRPr="00CF3ED1">
              <w:rPr>
                <w:rStyle w:val="aff2"/>
              </w:rPr>
              <w:t>（１）本部長（市長）不在時の代行順位及び職員の参集体制</w:t>
            </w:r>
            <w:r w:rsidR="00220F24">
              <w:rPr>
                <w:webHidden/>
              </w:rPr>
              <w:tab/>
            </w:r>
            <w:r w:rsidR="00220F24">
              <w:rPr>
                <w:webHidden/>
              </w:rPr>
              <w:fldChar w:fldCharType="begin"/>
            </w:r>
            <w:r w:rsidR="00220F24">
              <w:rPr>
                <w:webHidden/>
              </w:rPr>
              <w:instrText xml:space="preserve"> PAGEREF _Toc188447342 \h </w:instrText>
            </w:r>
            <w:r w:rsidR="00220F24">
              <w:rPr>
                <w:webHidden/>
              </w:rPr>
            </w:r>
            <w:r w:rsidR="00220F24">
              <w:rPr>
                <w:webHidden/>
              </w:rPr>
              <w:fldChar w:fldCharType="separate"/>
            </w:r>
            <w:r>
              <w:rPr>
                <w:webHidden/>
              </w:rPr>
              <w:t>6</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3" w:history="1">
            <w:r w:rsidR="00220F24" w:rsidRPr="00CF3ED1">
              <w:rPr>
                <w:rStyle w:val="aff2"/>
              </w:rPr>
              <w:t>本部長（市長）の職務代行の順位</w:t>
            </w:r>
            <w:r w:rsidR="00220F24">
              <w:rPr>
                <w:webHidden/>
              </w:rPr>
              <w:tab/>
            </w:r>
            <w:r w:rsidR="00220F24">
              <w:rPr>
                <w:webHidden/>
              </w:rPr>
              <w:fldChar w:fldCharType="begin"/>
            </w:r>
            <w:r w:rsidR="00220F24">
              <w:rPr>
                <w:webHidden/>
              </w:rPr>
              <w:instrText xml:space="preserve"> PAGEREF _Toc188447343 \h </w:instrText>
            </w:r>
            <w:r w:rsidR="00220F24">
              <w:rPr>
                <w:webHidden/>
              </w:rPr>
            </w:r>
            <w:r w:rsidR="00220F24">
              <w:rPr>
                <w:webHidden/>
              </w:rPr>
              <w:fldChar w:fldCharType="separate"/>
            </w:r>
            <w:r>
              <w:rPr>
                <w:webHidden/>
              </w:rPr>
              <w:t>6</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4" w:history="1">
            <w:r w:rsidR="00220F24" w:rsidRPr="00CF3ED1">
              <w:rPr>
                <w:rStyle w:val="aff2"/>
              </w:rPr>
              <w:t>参集体制</w:t>
            </w:r>
            <w:r w:rsidR="00220F24">
              <w:rPr>
                <w:webHidden/>
              </w:rPr>
              <w:tab/>
            </w:r>
            <w:r w:rsidR="00220F24">
              <w:rPr>
                <w:webHidden/>
              </w:rPr>
              <w:fldChar w:fldCharType="begin"/>
            </w:r>
            <w:r w:rsidR="00220F24">
              <w:rPr>
                <w:webHidden/>
              </w:rPr>
              <w:instrText xml:space="preserve"> PAGEREF _Toc188447344 \h </w:instrText>
            </w:r>
            <w:r w:rsidR="00220F24">
              <w:rPr>
                <w:webHidden/>
              </w:rPr>
            </w:r>
            <w:r w:rsidR="00220F24">
              <w:rPr>
                <w:webHidden/>
              </w:rPr>
              <w:fldChar w:fldCharType="separate"/>
            </w:r>
            <w:r>
              <w:rPr>
                <w:webHidden/>
              </w:rPr>
              <w:t>6</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45" w:history="1">
            <w:r w:rsidR="00220F24" w:rsidRPr="00CF3ED1">
              <w:rPr>
                <w:rStyle w:val="aff2"/>
              </w:rPr>
              <w:t>（２）業務継続計画の発動</w:t>
            </w:r>
            <w:r w:rsidR="00220F24">
              <w:rPr>
                <w:webHidden/>
              </w:rPr>
              <w:tab/>
            </w:r>
            <w:r w:rsidR="00220F24">
              <w:rPr>
                <w:webHidden/>
              </w:rPr>
              <w:fldChar w:fldCharType="begin"/>
            </w:r>
            <w:r w:rsidR="00220F24">
              <w:rPr>
                <w:webHidden/>
              </w:rPr>
              <w:instrText xml:space="preserve"> PAGEREF _Toc188447345 \h </w:instrText>
            </w:r>
            <w:r w:rsidR="00220F24">
              <w:rPr>
                <w:webHidden/>
              </w:rPr>
            </w:r>
            <w:r w:rsidR="00220F24">
              <w:rPr>
                <w:webHidden/>
              </w:rPr>
              <w:fldChar w:fldCharType="separate"/>
            </w:r>
            <w:r>
              <w:rPr>
                <w:webHidden/>
              </w:rPr>
              <w:t>7</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6" w:history="1">
            <w:r w:rsidR="00220F24" w:rsidRPr="00CF3ED1">
              <w:rPr>
                <w:rStyle w:val="aff2"/>
              </w:rPr>
              <w:t>発動基準</w:t>
            </w:r>
            <w:r w:rsidR="00220F24">
              <w:rPr>
                <w:webHidden/>
              </w:rPr>
              <w:tab/>
            </w:r>
            <w:r w:rsidR="00220F24">
              <w:rPr>
                <w:webHidden/>
              </w:rPr>
              <w:fldChar w:fldCharType="begin"/>
            </w:r>
            <w:r w:rsidR="00220F24">
              <w:rPr>
                <w:webHidden/>
              </w:rPr>
              <w:instrText xml:space="preserve"> PAGEREF _Toc188447346 \h </w:instrText>
            </w:r>
            <w:r w:rsidR="00220F24">
              <w:rPr>
                <w:webHidden/>
              </w:rPr>
            </w:r>
            <w:r w:rsidR="00220F24">
              <w:rPr>
                <w:webHidden/>
              </w:rPr>
              <w:fldChar w:fldCharType="separate"/>
            </w:r>
            <w:r>
              <w:rPr>
                <w:webHidden/>
              </w:rPr>
              <w:t>7</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7" w:history="1">
            <w:r w:rsidR="00220F24" w:rsidRPr="00CF3ED1">
              <w:rPr>
                <w:rStyle w:val="aff2"/>
              </w:rPr>
              <w:t>発動権限者</w:t>
            </w:r>
            <w:r w:rsidR="00220F24">
              <w:rPr>
                <w:webHidden/>
              </w:rPr>
              <w:tab/>
            </w:r>
            <w:r w:rsidR="00220F24">
              <w:rPr>
                <w:webHidden/>
              </w:rPr>
              <w:fldChar w:fldCharType="begin"/>
            </w:r>
            <w:r w:rsidR="00220F24">
              <w:rPr>
                <w:webHidden/>
              </w:rPr>
              <w:instrText xml:space="preserve"> PAGEREF _Toc188447347 \h </w:instrText>
            </w:r>
            <w:r w:rsidR="00220F24">
              <w:rPr>
                <w:webHidden/>
              </w:rPr>
            </w:r>
            <w:r w:rsidR="00220F24">
              <w:rPr>
                <w:webHidden/>
              </w:rPr>
              <w:fldChar w:fldCharType="separate"/>
            </w:r>
            <w:r>
              <w:rPr>
                <w:webHidden/>
              </w:rPr>
              <w:t>7</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8" w:history="1">
            <w:r w:rsidR="00220F24" w:rsidRPr="00CF3ED1">
              <w:rPr>
                <w:rStyle w:val="aff2"/>
              </w:rPr>
              <w:t>発動の手順</w:t>
            </w:r>
            <w:r w:rsidR="00220F24">
              <w:rPr>
                <w:webHidden/>
              </w:rPr>
              <w:tab/>
            </w:r>
            <w:r w:rsidR="00220F24">
              <w:rPr>
                <w:webHidden/>
              </w:rPr>
              <w:fldChar w:fldCharType="begin"/>
            </w:r>
            <w:r w:rsidR="00220F24">
              <w:rPr>
                <w:webHidden/>
              </w:rPr>
              <w:instrText xml:space="preserve"> PAGEREF _Toc188447348 \h </w:instrText>
            </w:r>
            <w:r w:rsidR="00220F24">
              <w:rPr>
                <w:webHidden/>
              </w:rPr>
            </w:r>
            <w:r w:rsidR="00220F24">
              <w:rPr>
                <w:webHidden/>
              </w:rPr>
              <w:fldChar w:fldCharType="separate"/>
            </w:r>
            <w:r>
              <w:rPr>
                <w:webHidden/>
              </w:rPr>
              <w:t>7</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49" w:history="1">
            <w:r w:rsidR="00220F24" w:rsidRPr="00CF3ED1">
              <w:rPr>
                <w:rStyle w:val="aff2"/>
              </w:rPr>
              <w:t>発動の解除</w:t>
            </w:r>
            <w:r w:rsidR="00220F24">
              <w:rPr>
                <w:webHidden/>
              </w:rPr>
              <w:tab/>
            </w:r>
            <w:r w:rsidR="00220F24">
              <w:rPr>
                <w:webHidden/>
              </w:rPr>
              <w:fldChar w:fldCharType="begin"/>
            </w:r>
            <w:r w:rsidR="00220F24">
              <w:rPr>
                <w:webHidden/>
              </w:rPr>
              <w:instrText xml:space="preserve"> PAGEREF _Toc188447349 \h </w:instrText>
            </w:r>
            <w:r w:rsidR="00220F24">
              <w:rPr>
                <w:webHidden/>
              </w:rPr>
            </w:r>
            <w:r w:rsidR="00220F24">
              <w:rPr>
                <w:webHidden/>
              </w:rPr>
              <w:fldChar w:fldCharType="separate"/>
            </w:r>
            <w:r>
              <w:rPr>
                <w:webHidden/>
              </w:rPr>
              <w:t>8</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50" w:history="1">
            <w:r w:rsidR="00220F24" w:rsidRPr="00CF3ED1">
              <w:rPr>
                <w:rStyle w:val="aff2"/>
              </w:rPr>
              <w:t>発動にあたっての留意事項等</w:t>
            </w:r>
            <w:r w:rsidR="00220F24">
              <w:rPr>
                <w:webHidden/>
              </w:rPr>
              <w:tab/>
            </w:r>
            <w:r w:rsidR="00220F24">
              <w:rPr>
                <w:webHidden/>
              </w:rPr>
              <w:fldChar w:fldCharType="begin"/>
            </w:r>
            <w:r w:rsidR="00220F24">
              <w:rPr>
                <w:webHidden/>
              </w:rPr>
              <w:instrText xml:space="preserve"> PAGEREF _Toc188447350 \h </w:instrText>
            </w:r>
            <w:r w:rsidR="00220F24">
              <w:rPr>
                <w:webHidden/>
              </w:rPr>
            </w:r>
            <w:r w:rsidR="00220F24">
              <w:rPr>
                <w:webHidden/>
              </w:rPr>
              <w:fldChar w:fldCharType="separate"/>
            </w:r>
            <w:r>
              <w:rPr>
                <w:webHidden/>
              </w:rPr>
              <w:t>8</w:t>
            </w:r>
            <w:r w:rsidR="00220F24">
              <w:rPr>
                <w:webHidden/>
              </w:rPr>
              <w:fldChar w:fldCharType="end"/>
            </w:r>
          </w:hyperlink>
        </w:p>
        <w:p w:rsidR="00220F24" w:rsidRDefault="00676431">
          <w:pPr>
            <w:pStyle w:val="14"/>
            <w:rPr>
              <w:rFonts w:asciiTheme="minorHAnsi" w:eastAsiaTheme="minorEastAsia" w:hAnsiTheme="minorHAnsi"/>
              <w:kern w:val="2"/>
              <w:szCs w:val="22"/>
              <w:shd w:val="clear" w:color="auto" w:fill="auto"/>
            </w:rPr>
          </w:pPr>
          <w:hyperlink w:anchor="_Toc188447351" w:history="1">
            <w:r w:rsidR="00220F24" w:rsidRPr="00CF3ED1">
              <w:rPr>
                <w:rStyle w:val="aff2"/>
              </w:rPr>
              <w:t>第４章　非常時優先業務（災害応急対応業務及び優先的通常業務）</w:t>
            </w:r>
            <w:r w:rsidR="00220F24">
              <w:rPr>
                <w:webHidden/>
              </w:rPr>
              <w:tab/>
            </w:r>
            <w:r w:rsidR="00220F24">
              <w:rPr>
                <w:webHidden/>
              </w:rPr>
              <w:fldChar w:fldCharType="begin"/>
            </w:r>
            <w:r w:rsidR="00220F24">
              <w:rPr>
                <w:webHidden/>
              </w:rPr>
              <w:instrText xml:space="preserve"> PAGEREF _Toc188447351 \h </w:instrText>
            </w:r>
            <w:r w:rsidR="00220F24">
              <w:rPr>
                <w:webHidden/>
              </w:rPr>
            </w:r>
            <w:r w:rsidR="00220F24">
              <w:rPr>
                <w:webHidden/>
              </w:rPr>
              <w:fldChar w:fldCharType="separate"/>
            </w:r>
            <w:r>
              <w:rPr>
                <w:webHidden/>
              </w:rPr>
              <w:t>9</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2" w:history="1">
            <w:r w:rsidR="00220F24" w:rsidRPr="00CF3ED1">
              <w:rPr>
                <w:rStyle w:val="aff2"/>
              </w:rPr>
              <w:t>（１）災害応急対応業務とは</w:t>
            </w:r>
            <w:r w:rsidR="00220F24">
              <w:rPr>
                <w:webHidden/>
              </w:rPr>
              <w:tab/>
            </w:r>
            <w:r w:rsidR="00220F24">
              <w:rPr>
                <w:webHidden/>
              </w:rPr>
              <w:fldChar w:fldCharType="begin"/>
            </w:r>
            <w:r w:rsidR="00220F24">
              <w:rPr>
                <w:webHidden/>
              </w:rPr>
              <w:instrText xml:space="preserve"> PAGEREF _Toc188447352 \h </w:instrText>
            </w:r>
            <w:r w:rsidR="00220F24">
              <w:rPr>
                <w:webHidden/>
              </w:rPr>
            </w:r>
            <w:r w:rsidR="00220F24">
              <w:rPr>
                <w:webHidden/>
              </w:rPr>
              <w:fldChar w:fldCharType="separate"/>
            </w:r>
            <w:r>
              <w:rPr>
                <w:webHidden/>
              </w:rPr>
              <w:t>9</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3" w:history="1">
            <w:r w:rsidR="00220F24" w:rsidRPr="00CF3ED1">
              <w:rPr>
                <w:rStyle w:val="aff2"/>
              </w:rPr>
              <w:t>（２）優先的通常業務とは</w:t>
            </w:r>
            <w:r w:rsidR="00220F24">
              <w:rPr>
                <w:webHidden/>
              </w:rPr>
              <w:tab/>
            </w:r>
            <w:r w:rsidR="00220F24">
              <w:rPr>
                <w:webHidden/>
              </w:rPr>
              <w:fldChar w:fldCharType="begin"/>
            </w:r>
            <w:r w:rsidR="00220F24">
              <w:rPr>
                <w:webHidden/>
              </w:rPr>
              <w:instrText xml:space="preserve"> PAGEREF _Toc188447353 \h </w:instrText>
            </w:r>
            <w:r w:rsidR="00220F24">
              <w:rPr>
                <w:webHidden/>
              </w:rPr>
            </w:r>
            <w:r w:rsidR="00220F24">
              <w:rPr>
                <w:webHidden/>
              </w:rPr>
              <w:fldChar w:fldCharType="separate"/>
            </w:r>
            <w:r>
              <w:rPr>
                <w:webHidden/>
              </w:rPr>
              <w:t>9</w:t>
            </w:r>
            <w:r w:rsidR="00220F24">
              <w:rPr>
                <w:webHidden/>
              </w:rPr>
              <w:fldChar w:fldCharType="end"/>
            </w:r>
          </w:hyperlink>
        </w:p>
        <w:p w:rsidR="00220F24" w:rsidRDefault="00676431">
          <w:pPr>
            <w:pStyle w:val="31"/>
            <w:rPr>
              <w:rFonts w:asciiTheme="minorHAnsi" w:eastAsiaTheme="minorEastAsia" w:hAnsiTheme="minorHAnsi"/>
              <w:kern w:val="2"/>
              <w:szCs w:val="22"/>
            </w:rPr>
          </w:pPr>
          <w:hyperlink w:anchor="_Toc188447354" w:history="1">
            <w:r w:rsidR="00220F24" w:rsidRPr="00CF3ED1">
              <w:rPr>
                <w:rStyle w:val="aff2"/>
              </w:rPr>
              <w:t>業務開始時期（フェーズ）の基本的な考え方（目安）</w:t>
            </w:r>
            <w:r w:rsidR="00220F24">
              <w:rPr>
                <w:webHidden/>
              </w:rPr>
              <w:tab/>
            </w:r>
            <w:r w:rsidR="00220F24">
              <w:rPr>
                <w:webHidden/>
              </w:rPr>
              <w:fldChar w:fldCharType="begin"/>
            </w:r>
            <w:r w:rsidR="00220F24">
              <w:rPr>
                <w:webHidden/>
              </w:rPr>
              <w:instrText xml:space="preserve"> PAGEREF _Toc188447354 \h </w:instrText>
            </w:r>
            <w:r w:rsidR="00220F24">
              <w:rPr>
                <w:webHidden/>
              </w:rPr>
            </w:r>
            <w:r w:rsidR="00220F24">
              <w:rPr>
                <w:webHidden/>
              </w:rPr>
              <w:fldChar w:fldCharType="separate"/>
            </w:r>
            <w:r>
              <w:rPr>
                <w:webHidden/>
              </w:rPr>
              <w:t>9</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5" w:history="1">
            <w:r w:rsidR="00220F24" w:rsidRPr="00CF3ED1">
              <w:rPr>
                <w:rStyle w:val="aff2"/>
              </w:rPr>
              <w:t>【資料】大規模災害時の主な非常時優先業務とフェーズの対応一覧</w:t>
            </w:r>
            <w:r w:rsidR="00220F24">
              <w:rPr>
                <w:webHidden/>
              </w:rPr>
              <w:tab/>
            </w:r>
            <w:r w:rsidR="00220F24">
              <w:rPr>
                <w:webHidden/>
              </w:rPr>
              <w:fldChar w:fldCharType="begin"/>
            </w:r>
            <w:r w:rsidR="00220F24">
              <w:rPr>
                <w:webHidden/>
              </w:rPr>
              <w:instrText xml:space="preserve"> PAGEREF _Toc188447355 \h </w:instrText>
            </w:r>
            <w:r w:rsidR="00220F24">
              <w:rPr>
                <w:webHidden/>
              </w:rPr>
            </w:r>
            <w:r w:rsidR="00220F24">
              <w:rPr>
                <w:webHidden/>
              </w:rPr>
              <w:fldChar w:fldCharType="separate"/>
            </w:r>
            <w:r>
              <w:rPr>
                <w:webHidden/>
              </w:rPr>
              <w:t>11</w:t>
            </w:r>
            <w:r w:rsidR="00220F24">
              <w:rPr>
                <w:webHidden/>
              </w:rPr>
              <w:fldChar w:fldCharType="end"/>
            </w:r>
          </w:hyperlink>
        </w:p>
        <w:p w:rsidR="00220F24" w:rsidRDefault="00676431">
          <w:pPr>
            <w:pStyle w:val="14"/>
            <w:rPr>
              <w:rFonts w:asciiTheme="minorHAnsi" w:eastAsiaTheme="minorEastAsia" w:hAnsiTheme="minorHAnsi"/>
              <w:kern w:val="2"/>
              <w:szCs w:val="22"/>
              <w:shd w:val="clear" w:color="auto" w:fill="auto"/>
            </w:rPr>
          </w:pPr>
          <w:hyperlink w:anchor="_Toc188447356" w:history="1">
            <w:r w:rsidR="00220F24" w:rsidRPr="00CF3ED1">
              <w:rPr>
                <w:rStyle w:val="aff2"/>
              </w:rPr>
              <w:t>第５章　業務継続計画の実効性を高める取り組み</w:t>
            </w:r>
            <w:r w:rsidR="00220F24">
              <w:rPr>
                <w:webHidden/>
              </w:rPr>
              <w:tab/>
            </w:r>
            <w:r w:rsidR="00220F24">
              <w:rPr>
                <w:webHidden/>
              </w:rPr>
              <w:fldChar w:fldCharType="begin"/>
            </w:r>
            <w:r w:rsidR="00220F24">
              <w:rPr>
                <w:webHidden/>
              </w:rPr>
              <w:instrText xml:space="preserve"> PAGEREF _Toc188447356 \h </w:instrText>
            </w:r>
            <w:r w:rsidR="00220F24">
              <w:rPr>
                <w:webHidden/>
              </w:rPr>
            </w:r>
            <w:r w:rsidR="00220F24">
              <w:rPr>
                <w:webHidden/>
              </w:rPr>
              <w:fldChar w:fldCharType="separate"/>
            </w:r>
            <w:r>
              <w:rPr>
                <w:webHidden/>
              </w:rPr>
              <w:t>12</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7" w:history="1">
            <w:r w:rsidR="00220F24" w:rsidRPr="00CF3ED1">
              <w:rPr>
                <w:rStyle w:val="aff2"/>
              </w:rPr>
              <w:t>（１）災害対応行動マニュアルと庁内での応援体制</w:t>
            </w:r>
            <w:r w:rsidR="00220F24">
              <w:rPr>
                <w:webHidden/>
              </w:rPr>
              <w:tab/>
            </w:r>
            <w:r w:rsidR="00220F24">
              <w:rPr>
                <w:webHidden/>
              </w:rPr>
              <w:fldChar w:fldCharType="begin"/>
            </w:r>
            <w:r w:rsidR="00220F24">
              <w:rPr>
                <w:webHidden/>
              </w:rPr>
              <w:instrText xml:space="preserve"> PAGEREF _Toc188447357 \h </w:instrText>
            </w:r>
            <w:r w:rsidR="00220F24">
              <w:rPr>
                <w:webHidden/>
              </w:rPr>
            </w:r>
            <w:r w:rsidR="00220F24">
              <w:rPr>
                <w:webHidden/>
              </w:rPr>
              <w:fldChar w:fldCharType="separate"/>
            </w:r>
            <w:r>
              <w:rPr>
                <w:webHidden/>
              </w:rPr>
              <w:t>12</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8" w:history="1">
            <w:r w:rsidR="00220F24" w:rsidRPr="00CF3ED1">
              <w:rPr>
                <w:rStyle w:val="aff2"/>
              </w:rPr>
              <w:t>（２）災害時受援計画の策定と活用</w:t>
            </w:r>
            <w:r w:rsidR="00220F24">
              <w:rPr>
                <w:webHidden/>
              </w:rPr>
              <w:tab/>
            </w:r>
            <w:r w:rsidR="00220F24">
              <w:rPr>
                <w:webHidden/>
              </w:rPr>
              <w:fldChar w:fldCharType="begin"/>
            </w:r>
            <w:r w:rsidR="00220F24">
              <w:rPr>
                <w:webHidden/>
              </w:rPr>
              <w:instrText xml:space="preserve"> PAGEREF _Toc188447358 \h </w:instrText>
            </w:r>
            <w:r w:rsidR="00220F24">
              <w:rPr>
                <w:webHidden/>
              </w:rPr>
            </w:r>
            <w:r w:rsidR="00220F24">
              <w:rPr>
                <w:webHidden/>
              </w:rPr>
              <w:fldChar w:fldCharType="separate"/>
            </w:r>
            <w:r>
              <w:rPr>
                <w:webHidden/>
              </w:rPr>
              <w:t>12</w:t>
            </w:r>
            <w:r w:rsidR="00220F24">
              <w:rPr>
                <w:webHidden/>
              </w:rPr>
              <w:fldChar w:fldCharType="end"/>
            </w:r>
          </w:hyperlink>
        </w:p>
        <w:p w:rsidR="00220F24" w:rsidRDefault="00676431">
          <w:pPr>
            <w:pStyle w:val="26"/>
            <w:rPr>
              <w:rFonts w:asciiTheme="minorHAnsi" w:eastAsiaTheme="minorEastAsia" w:hAnsiTheme="minorHAnsi"/>
              <w:kern w:val="2"/>
              <w:sz w:val="21"/>
              <w:szCs w:val="22"/>
            </w:rPr>
          </w:pPr>
          <w:hyperlink w:anchor="_Toc188447359" w:history="1">
            <w:r w:rsidR="00220F24" w:rsidRPr="00CF3ED1">
              <w:rPr>
                <w:rStyle w:val="aff2"/>
              </w:rPr>
              <w:t>（３）業務継続計画の見直し・更新と効果的な活用</w:t>
            </w:r>
            <w:r w:rsidR="00220F24">
              <w:rPr>
                <w:webHidden/>
              </w:rPr>
              <w:tab/>
            </w:r>
            <w:r w:rsidR="00220F24">
              <w:rPr>
                <w:webHidden/>
              </w:rPr>
              <w:fldChar w:fldCharType="begin"/>
            </w:r>
            <w:r w:rsidR="00220F24">
              <w:rPr>
                <w:webHidden/>
              </w:rPr>
              <w:instrText xml:space="preserve"> PAGEREF _Toc188447359 \h </w:instrText>
            </w:r>
            <w:r w:rsidR="00220F24">
              <w:rPr>
                <w:webHidden/>
              </w:rPr>
            </w:r>
            <w:r w:rsidR="00220F24">
              <w:rPr>
                <w:webHidden/>
              </w:rPr>
              <w:fldChar w:fldCharType="separate"/>
            </w:r>
            <w:r>
              <w:rPr>
                <w:webHidden/>
              </w:rPr>
              <w:t>12</w:t>
            </w:r>
            <w:r w:rsidR="00220F24">
              <w:rPr>
                <w:webHidden/>
              </w:rPr>
              <w:fldChar w:fldCharType="end"/>
            </w:r>
          </w:hyperlink>
        </w:p>
        <w:p w:rsidR="0057391E" w:rsidRPr="0004617A" w:rsidRDefault="00101D14" w:rsidP="00275CA5">
          <w:pPr>
            <w:spacing w:beforeLines="50" w:before="120" w:afterLines="50" w:after="120"/>
            <w:sectPr w:rsidR="0057391E" w:rsidRPr="0004617A" w:rsidSect="00C44132">
              <w:pgSz w:w="11906" w:h="16838" w:code="9"/>
              <w:pgMar w:top="1134" w:right="1304" w:bottom="1021" w:left="1304" w:header="567" w:footer="0" w:gutter="0"/>
              <w:pgNumType w:fmt="numberInDash" w:start="1"/>
              <w:cols w:space="425"/>
              <w:docGrid w:linePitch="360"/>
            </w:sectPr>
          </w:pPr>
          <w:r w:rsidRPr="00DA0794">
            <w:rPr>
              <w:rFonts w:ascii="BIZ UDP明朝 Medium" w:eastAsia="BIZ UDP明朝 Medium" w:hAnsi="BIZ UDP明朝 Medium"/>
              <w:b/>
              <w:bCs/>
              <w:lang w:val="ja-JP"/>
            </w:rPr>
            <w:fldChar w:fldCharType="end"/>
          </w:r>
        </w:p>
      </w:sdtContent>
    </w:sdt>
    <w:p w:rsidR="00FB7B06" w:rsidRDefault="0057391E" w:rsidP="00635DBF">
      <w:pPr>
        <w:pStyle w:val="1"/>
      </w:pPr>
      <w:bookmarkStart w:id="1" w:name="_Toc188447331"/>
      <w:r w:rsidRPr="0057391E">
        <w:rPr>
          <w:rFonts w:hint="eastAsia"/>
        </w:rPr>
        <w:lastRenderedPageBreak/>
        <w:t>第１章　業務継続計画の基本的な考え方</w:t>
      </w:r>
      <w:bookmarkEnd w:id="1"/>
    </w:p>
    <w:p w:rsidR="00D22C63" w:rsidRPr="000115E9" w:rsidRDefault="00F73483" w:rsidP="0057391E">
      <w:pPr>
        <w:pStyle w:val="2"/>
        <w:rPr>
          <w:rFonts w:cs="Times New Roman"/>
        </w:rPr>
      </w:pPr>
      <w:bookmarkStart w:id="2" w:name="_Toc188447332"/>
      <w:r w:rsidRPr="004C2689">
        <w:rPr>
          <w:rFonts w:hint="eastAsia"/>
        </w:rPr>
        <w:t>（１）業務継続計画策定の目的</w:t>
      </w:r>
      <w:bookmarkEnd w:id="2"/>
    </w:p>
    <w:p w:rsidR="00D249EC" w:rsidRDefault="00F73483" w:rsidP="0069056D">
      <w:pPr>
        <w:spacing w:beforeLines="50" w:before="120" w:after="0"/>
        <w:ind w:leftChars="200" w:left="400" w:rightChars="200" w:right="400" w:firstLineChars="100" w:firstLine="220"/>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t>大規模災害</w:t>
      </w:r>
      <w:r w:rsidR="005760E0" w:rsidRPr="004C102A">
        <w:rPr>
          <w:rFonts w:ascii="ＭＳ Ｐ明朝" w:eastAsia="ＭＳ Ｐ明朝" w:hAnsi="ＭＳ Ｐ明朝" w:cs="ＭＳ 明朝" w:hint="eastAsia"/>
          <w:sz w:val="22"/>
          <w:szCs w:val="24"/>
        </w:rPr>
        <w:t>発生時における本市の対応は、災害対策基本法に基づき定めた『久留米市地域防災計画』に</w:t>
      </w:r>
      <w:r w:rsidR="009D6C94" w:rsidRPr="004C102A">
        <w:rPr>
          <w:rFonts w:ascii="ＭＳ Ｐ明朝" w:eastAsia="ＭＳ Ｐ明朝" w:hAnsi="ＭＳ Ｐ明朝" w:cs="ＭＳ 明朝" w:hint="eastAsia"/>
          <w:sz w:val="22"/>
          <w:szCs w:val="24"/>
        </w:rPr>
        <w:t>より</w:t>
      </w:r>
      <w:r w:rsidR="00A42CC5" w:rsidRPr="004C102A">
        <w:rPr>
          <w:rFonts w:ascii="ＭＳ Ｐ明朝" w:eastAsia="ＭＳ Ｐ明朝" w:hAnsi="ＭＳ Ｐ明朝" w:cs="ＭＳ 明朝" w:hint="eastAsia"/>
          <w:sz w:val="22"/>
          <w:szCs w:val="24"/>
        </w:rPr>
        <w:t>、防災関係機関等と連携し災害対応業務を遂行することとなってい</w:t>
      </w:r>
      <w:r w:rsidR="00EB5C43" w:rsidRPr="004C102A">
        <w:rPr>
          <w:rFonts w:ascii="ＭＳ Ｐ明朝" w:eastAsia="ＭＳ Ｐ明朝" w:hAnsi="ＭＳ Ｐ明朝" w:cs="ＭＳ 明朝" w:hint="eastAsia"/>
          <w:sz w:val="22"/>
          <w:szCs w:val="24"/>
        </w:rPr>
        <w:t>る</w:t>
      </w:r>
      <w:r w:rsidR="00A42CC5" w:rsidRPr="004C102A">
        <w:rPr>
          <w:rFonts w:ascii="ＭＳ Ｐ明朝" w:eastAsia="ＭＳ Ｐ明朝" w:hAnsi="ＭＳ Ｐ明朝" w:cs="ＭＳ 明朝" w:hint="eastAsia"/>
          <w:sz w:val="22"/>
          <w:szCs w:val="24"/>
        </w:rPr>
        <w:t>。一方で、市は、市民に最も身近な基礎自治体として平常時から生活に密接した行政サービスを提供していることから、市民生活や</w:t>
      </w:r>
      <w:r w:rsidR="00684D18" w:rsidRPr="004C102A">
        <w:rPr>
          <w:rFonts w:ascii="ＭＳ Ｐ明朝" w:eastAsia="ＭＳ Ｐ明朝" w:hAnsi="ＭＳ Ｐ明朝" w:cs="ＭＳ 明朝" w:hint="eastAsia"/>
          <w:sz w:val="22"/>
          <w:szCs w:val="24"/>
        </w:rPr>
        <w:t>企業活動等に大きな影響を与えると考えられるサービスは、災害時においても</w:t>
      </w:r>
      <w:r w:rsidR="00CA479E" w:rsidRPr="004C102A">
        <w:rPr>
          <w:rFonts w:ascii="ＭＳ Ｐ明朝" w:eastAsia="ＭＳ Ｐ明朝" w:hAnsi="ＭＳ Ｐ明朝" w:cs="ＭＳ 明朝" w:hint="eastAsia"/>
          <w:sz w:val="22"/>
          <w:szCs w:val="24"/>
        </w:rPr>
        <w:t>継続</w:t>
      </w:r>
      <w:r w:rsidR="00D718A6" w:rsidRPr="006E6A00">
        <w:rPr>
          <w:rFonts w:ascii="ＭＳ Ｐ明朝" w:eastAsia="ＭＳ Ｐ明朝" w:hAnsi="ＭＳ Ｐ明朝" w:cs="ＭＳ 明朝" w:hint="eastAsia"/>
          <w:sz w:val="22"/>
          <w:szCs w:val="24"/>
        </w:rPr>
        <w:t>して提供する</w:t>
      </w:r>
      <w:r w:rsidR="00684D18" w:rsidRPr="004C102A">
        <w:rPr>
          <w:rFonts w:ascii="ＭＳ Ｐ明朝" w:eastAsia="ＭＳ Ｐ明朝" w:hAnsi="ＭＳ Ｐ明朝" w:cs="ＭＳ 明朝" w:hint="eastAsia"/>
          <w:sz w:val="22"/>
          <w:szCs w:val="24"/>
        </w:rPr>
        <w:t>ことが求められ</w:t>
      </w:r>
      <w:r w:rsidR="00EB5C43" w:rsidRPr="004C102A">
        <w:rPr>
          <w:rFonts w:ascii="ＭＳ Ｐ明朝" w:eastAsia="ＭＳ Ｐ明朝" w:hAnsi="ＭＳ Ｐ明朝" w:cs="ＭＳ 明朝" w:hint="eastAsia"/>
          <w:sz w:val="22"/>
          <w:szCs w:val="24"/>
        </w:rPr>
        <w:t>る</w:t>
      </w:r>
      <w:r w:rsidR="00684D18" w:rsidRPr="004C102A">
        <w:rPr>
          <w:rFonts w:ascii="ＭＳ Ｐ明朝" w:eastAsia="ＭＳ Ｐ明朝" w:hAnsi="ＭＳ Ｐ明朝" w:cs="ＭＳ 明朝" w:hint="eastAsia"/>
          <w:sz w:val="22"/>
          <w:szCs w:val="24"/>
        </w:rPr>
        <w:t>。</w:t>
      </w:r>
    </w:p>
    <w:p w:rsidR="00D249EC" w:rsidRDefault="00684D18" w:rsidP="00D249EC">
      <w:pPr>
        <w:spacing w:before="0" w:after="0"/>
        <w:ind w:leftChars="200" w:left="400" w:rightChars="200" w:right="400" w:firstLineChars="100" w:firstLine="220"/>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t>災害により市役所自体が被災し、職員や物資、ライフラインの制約を受け、行政機能の低下が想定される状況下においても、発災直後から適切に業務が継続できるよう事前の対策を講じておく。</w:t>
      </w:r>
    </w:p>
    <w:p w:rsidR="005208D3" w:rsidRDefault="00684D18" w:rsidP="00D249EC">
      <w:pPr>
        <w:snapToGrid w:val="0"/>
        <w:spacing w:after="0"/>
        <w:ind w:leftChars="200" w:left="400" w:rightChars="200" w:right="400" w:firstLineChars="100" w:firstLine="220"/>
        <w:contextualSpacing/>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t>本業務継続計画は、市全域に被害が及ぶ大規模災害時</w:t>
      </w:r>
      <w:r w:rsidR="00D718A6" w:rsidRPr="006E6A00">
        <w:rPr>
          <w:rFonts w:ascii="ＭＳ Ｐ明朝" w:eastAsia="ＭＳ Ｐ明朝" w:hAnsi="ＭＳ Ｐ明朝" w:cs="ＭＳ 明朝" w:hint="eastAsia"/>
          <w:sz w:val="22"/>
          <w:szCs w:val="24"/>
        </w:rPr>
        <w:t>、または局所的に被災し行政機能が低下した状況下にあっても、実施すべき災害応急対策業務と継続して提供する通常業務を明らかにし、</w:t>
      </w:r>
      <w:r w:rsidRPr="004C102A">
        <w:rPr>
          <w:rFonts w:ascii="ＭＳ Ｐ明朝" w:eastAsia="ＭＳ Ｐ明朝" w:hAnsi="ＭＳ Ｐ明朝" w:cs="ＭＳ 明朝" w:hint="eastAsia"/>
          <w:sz w:val="22"/>
          <w:szCs w:val="24"/>
        </w:rPr>
        <w:t>限られた人員、資機材等を効率的に投入し、発災直後から適切に業務を執行するための事前対策として策定する。</w:t>
      </w:r>
    </w:p>
    <w:p w:rsidR="00B04D32" w:rsidRPr="00D249EC" w:rsidRDefault="00B04D32" w:rsidP="00D249EC">
      <w:pPr>
        <w:snapToGrid w:val="0"/>
        <w:spacing w:after="0"/>
        <w:ind w:leftChars="200" w:left="400" w:rightChars="200" w:right="400" w:firstLineChars="100" w:firstLine="220"/>
        <w:contextualSpacing/>
        <w:rPr>
          <w:rFonts w:ascii="ＭＳ Ｐ明朝" w:eastAsia="ＭＳ Ｐ明朝" w:hAnsi="ＭＳ Ｐ明朝" w:cs="ＭＳ 明朝"/>
          <w:sz w:val="22"/>
          <w:szCs w:val="24"/>
        </w:rPr>
      </w:pPr>
    </w:p>
    <w:p w:rsidR="00D22C63" w:rsidRDefault="00F73483" w:rsidP="0057391E">
      <w:pPr>
        <w:pStyle w:val="2"/>
      </w:pPr>
      <w:bookmarkStart w:id="3" w:name="_Toc188447333"/>
      <w:r w:rsidRPr="004C2689">
        <w:rPr>
          <w:rFonts w:hint="eastAsia"/>
        </w:rPr>
        <w:t>（２）業務継続計画の位置づけ</w:t>
      </w:r>
      <w:bookmarkEnd w:id="3"/>
    </w:p>
    <w:p w:rsidR="00B04D32" w:rsidRDefault="00F73483" w:rsidP="0069056D">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4C102A">
        <w:rPr>
          <w:rFonts w:ascii="ＭＳ Ｐ明朝" w:eastAsia="ＭＳ Ｐ明朝" w:hAnsi="ＭＳ Ｐ明朝" w:cs="ＭＳ 明朝" w:hint="eastAsia"/>
          <w:sz w:val="22"/>
          <w:szCs w:val="24"/>
        </w:rPr>
        <w:t>久留米市地域防災計画は、災害対策基本法の規定に基づき、久留米市防災会議が策定する法定計画であり、本市、防災関係機関、事業者及び市民が災害予防、応急対策及び復旧・復興対策について実施すべき事項を定めてい</w:t>
      </w:r>
      <w:r w:rsidR="001B6293" w:rsidRPr="004C102A">
        <w:rPr>
          <w:rFonts w:ascii="ＭＳ Ｐ明朝" w:eastAsia="ＭＳ Ｐ明朝" w:hAnsi="ＭＳ Ｐ明朝" w:cs="ＭＳ 明朝" w:hint="eastAsia"/>
          <w:sz w:val="22"/>
          <w:szCs w:val="24"/>
        </w:rPr>
        <w:t>る</w:t>
      </w:r>
      <w:r w:rsidRPr="004C102A">
        <w:rPr>
          <w:rFonts w:ascii="ＭＳ Ｐ明朝" w:eastAsia="ＭＳ Ｐ明朝" w:hAnsi="ＭＳ Ｐ明朝" w:cs="ＭＳ 明朝" w:hint="eastAsia"/>
          <w:sz w:val="22"/>
          <w:szCs w:val="24"/>
        </w:rPr>
        <w:t>。</w:t>
      </w:r>
    </w:p>
    <w:p w:rsidR="00B04D32" w:rsidRDefault="00D93B4E" w:rsidP="00B04D32">
      <w:pPr>
        <w:spacing w:before="0" w:after="0"/>
        <w:ind w:leftChars="200" w:left="400" w:rightChars="200" w:right="400" w:firstLineChars="100" w:firstLine="220"/>
        <w:rPr>
          <w:rFonts w:ascii="ＭＳ Ｐ明朝" w:eastAsia="ＭＳ Ｐ明朝" w:hAnsi="ＭＳ Ｐ明朝" w:cs="Times New Roman"/>
          <w:sz w:val="22"/>
          <w:szCs w:val="24"/>
        </w:rPr>
      </w:pPr>
      <w:r w:rsidRPr="004C102A">
        <w:rPr>
          <w:rFonts w:ascii="ＭＳ Ｐ明朝" w:eastAsia="ＭＳ Ｐ明朝" w:hAnsi="ＭＳ Ｐ明朝" w:cs="ＭＳ 明朝" w:hint="eastAsia"/>
          <w:sz w:val="22"/>
          <w:szCs w:val="24"/>
        </w:rPr>
        <w:t>一方、</w:t>
      </w:r>
      <w:r w:rsidR="00F73483" w:rsidRPr="004C102A">
        <w:rPr>
          <w:rFonts w:ascii="ＭＳ Ｐ明朝" w:eastAsia="ＭＳ Ｐ明朝" w:hAnsi="ＭＳ Ｐ明朝" w:cs="ＭＳ 明朝" w:hint="eastAsia"/>
          <w:sz w:val="22"/>
          <w:szCs w:val="24"/>
        </w:rPr>
        <w:t>業務継続計画は、非常時優先業務</w:t>
      </w:r>
      <w:r w:rsidR="00D718A6" w:rsidRPr="006E6A00">
        <w:rPr>
          <w:rFonts w:ascii="ＭＳ Ｐ明朝" w:eastAsia="ＭＳ Ｐ明朝" w:hAnsi="ＭＳ Ｐ明朝" w:cs="ＭＳ 明朝" w:hint="eastAsia"/>
          <w:sz w:val="22"/>
          <w:szCs w:val="24"/>
          <w:vertAlign w:val="superscript"/>
        </w:rPr>
        <w:t>※</w:t>
      </w:r>
      <w:r w:rsidR="00F73483" w:rsidRPr="004C102A">
        <w:rPr>
          <w:rFonts w:ascii="ＭＳ Ｐ明朝" w:eastAsia="ＭＳ Ｐ明朝" w:hAnsi="ＭＳ Ｐ明朝" w:cs="ＭＳ 明朝" w:hint="eastAsia"/>
          <w:sz w:val="22"/>
          <w:szCs w:val="24"/>
        </w:rPr>
        <w:t>を的確に実施するために、地域防災計画に定める細部計画の一つとして、本市が独自に定め、地域防災計画の実効性を担保するもの。</w:t>
      </w:r>
    </w:p>
    <w:p w:rsidR="006D5CE9" w:rsidRPr="004C102A" w:rsidRDefault="00CA479E" w:rsidP="00B04D32">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hint="eastAsia"/>
          <w:sz w:val="22"/>
          <w:szCs w:val="24"/>
        </w:rPr>
        <w:t>なお</w:t>
      </w:r>
      <w:r w:rsidR="00D718A6" w:rsidRPr="006E6A00">
        <w:rPr>
          <w:rFonts w:ascii="ＭＳ Ｐ明朝" w:eastAsia="ＭＳ Ｐ明朝" w:hAnsi="ＭＳ Ｐ明朝" w:hint="eastAsia"/>
          <w:sz w:val="22"/>
          <w:szCs w:val="24"/>
        </w:rPr>
        <w:t>、業務継続計画の発動にあたっては、その効果が最大限発揮されるよう「</w:t>
      </w:r>
      <w:r w:rsidR="00493963" w:rsidRPr="006E6A00">
        <w:rPr>
          <w:rFonts w:ascii="ＭＳ Ｐ明朝" w:eastAsia="ＭＳ Ｐ明朝" w:hAnsi="ＭＳ Ｐ明朝" w:hint="eastAsia"/>
          <w:sz w:val="22"/>
          <w:szCs w:val="24"/>
        </w:rPr>
        <w:t>災害時</w:t>
      </w:r>
      <w:r w:rsidR="00D718A6" w:rsidRPr="006E6A00">
        <w:rPr>
          <w:rFonts w:ascii="ＭＳ Ｐ明朝" w:eastAsia="ＭＳ Ｐ明朝" w:hAnsi="ＭＳ Ｐ明朝" w:hint="eastAsia"/>
          <w:sz w:val="22"/>
          <w:szCs w:val="24"/>
        </w:rPr>
        <w:t>受援計画」や、その他災害対応に係る各種指針等と連動して実施する。</w:t>
      </w:r>
    </w:p>
    <w:p w:rsidR="006D5CE9" w:rsidRPr="006E6A00" w:rsidRDefault="006D5CE9" w:rsidP="00B04D32">
      <w:pPr>
        <w:spacing w:before="0" w:after="0"/>
        <w:ind w:leftChars="200" w:left="400" w:rightChars="200" w:right="400"/>
        <w:rPr>
          <w:rFonts w:ascii="ＭＳ Ｐ明朝" w:eastAsia="ＭＳ Ｐ明朝" w:hAnsi="ＭＳ Ｐ明朝" w:cs="ＭＳ 明朝"/>
          <w:sz w:val="22"/>
          <w:szCs w:val="24"/>
        </w:rPr>
      </w:pPr>
      <w:r w:rsidRPr="006E6A00">
        <w:rPr>
          <w:rFonts w:ascii="ＭＳ Ｐ明朝" w:eastAsia="ＭＳ Ｐ明朝" w:hAnsi="ＭＳ Ｐ明朝" w:cs="ＭＳ 明朝" w:hint="eastAsia"/>
          <w:sz w:val="22"/>
          <w:szCs w:val="24"/>
        </w:rPr>
        <w:t>※「非常時優先業務」とは、災害対応や応急復旧を行う「災害時応急対策業務」と、通常業務のうち継続の優先度が高い「優先的通常業務」をいう。</w:t>
      </w:r>
    </w:p>
    <w:p w:rsidR="00B04D32" w:rsidRPr="006E6A00" w:rsidRDefault="00B04D32" w:rsidP="00B04D32">
      <w:pPr>
        <w:spacing w:before="0" w:after="0"/>
        <w:ind w:leftChars="200" w:left="400" w:rightChars="200" w:right="400"/>
        <w:rPr>
          <w:rFonts w:ascii="ＭＳ Ｐ明朝" w:eastAsia="ＭＳ Ｐ明朝" w:hAnsi="ＭＳ Ｐ明朝" w:cs="ＭＳ 明朝"/>
          <w:sz w:val="22"/>
          <w:szCs w:val="24"/>
        </w:rPr>
      </w:pPr>
    </w:p>
    <w:p w:rsidR="00D450DD" w:rsidRPr="006E6A00" w:rsidRDefault="002A5F7A" w:rsidP="00424543">
      <w:pPr>
        <w:spacing w:beforeLines="30" w:before="72"/>
        <w:ind w:left="240" w:hangingChars="100" w:hanging="240"/>
        <w:jc w:val="center"/>
        <w:rPr>
          <w:rFonts w:cs="ＭＳ 明朝"/>
          <w:sz w:val="24"/>
          <w:szCs w:val="24"/>
        </w:rPr>
      </w:pPr>
      <w:r w:rsidRPr="006E6A00">
        <w:rPr>
          <w:rFonts w:cs="ＭＳ 明朝"/>
          <w:noProof/>
          <w:sz w:val="24"/>
          <w:szCs w:val="24"/>
        </w:rPr>
        <w:lastRenderedPageBreak/>
        <w:drawing>
          <wp:inline distT="0" distB="0" distL="0" distR="0" wp14:anchorId="16C3C76A">
            <wp:extent cx="4683234" cy="3039110"/>
            <wp:effectExtent l="0" t="0" r="317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6859" cy="3047952"/>
                    </a:xfrm>
                    <a:prstGeom prst="rect">
                      <a:avLst/>
                    </a:prstGeom>
                    <a:noFill/>
                    <a:ln>
                      <a:noFill/>
                    </a:ln>
                  </pic:spPr>
                </pic:pic>
              </a:graphicData>
            </a:graphic>
          </wp:inline>
        </w:drawing>
      </w:r>
    </w:p>
    <w:p w:rsidR="00F73483" w:rsidRPr="004C102A" w:rsidRDefault="00F73483" w:rsidP="0032403B">
      <w:pPr>
        <w:rPr>
          <w:rFonts w:ascii="BIZ UDP明朝 Medium" w:eastAsia="BIZ UDP明朝 Medium" w:hAnsi="BIZ UDP明朝 Medium" w:cs="ＭＳ 明朝"/>
          <w:sz w:val="24"/>
          <w:szCs w:val="24"/>
        </w:rPr>
      </w:pPr>
      <w:r w:rsidRPr="004C102A">
        <w:rPr>
          <w:rFonts w:ascii="BIZ UDP明朝 Medium" w:eastAsia="BIZ UDP明朝 Medium" w:hAnsi="BIZ UDP明朝 Medium" w:cs="ＭＳ 明朝" w:hint="eastAsia"/>
          <w:sz w:val="24"/>
          <w:szCs w:val="24"/>
        </w:rPr>
        <w:t>○地域防災計画と業務継続計画の比較</w:t>
      </w:r>
    </w:p>
    <w:tbl>
      <w:tblPr>
        <w:tblStyle w:val="6-1"/>
        <w:tblpPr w:leftFromText="142" w:rightFromText="142" w:vertAnchor="text" w:horzAnchor="margin" w:tblpXSpec="center" w:tblpY="107"/>
        <w:tblW w:w="8505" w:type="dxa"/>
        <w:tblLook w:val="00A0" w:firstRow="1" w:lastRow="0" w:firstColumn="1" w:lastColumn="0" w:noHBand="0" w:noVBand="0"/>
      </w:tblPr>
      <w:tblGrid>
        <w:gridCol w:w="1995"/>
        <w:gridCol w:w="3255"/>
        <w:gridCol w:w="3255"/>
      </w:tblGrid>
      <w:tr w:rsidR="00FF52DA" w:rsidRPr="003F72CE" w:rsidTr="00CC0EF9">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995" w:type="dxa"/>
            <w:tcBorders>
              <w:bottom w:val="double" w:sz="4" w:space="0" w:color="3494BA" w:themeColor="accent1"/>
              <w:right w:val="double" w:sz="4" w:space="0" w:color="3494BA" w:themeColor="accent1"/>
            </w:tcBorders>
          </w:tcPr>
          <w:p w:rsidR="003F72CE" w:rsidRPr="003F72CE" w:rsidRDefault="003F72CE" w:rsidP="00424543">
            <w:pPr>
              <w:jc w:val="center"/>
              <w:rPr>
                <w:rFonts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3255" w:type="dxa"/>
            <w:tcBorders>
              <w:left w:val="double" w:sz="4" w:space="0" w:color="3494BA" w:themeColor="accent1"/>
              <w:bottom w:val="double" w:sz="4" w:space="0" w:color="3494BA" w:themeColor="accent1"/>
              <w:right w:val="double" w:sz="4" w:space="0" w:color="3494BA" w:themeColor="accent1"/>
            </w:tcBorders>
            <w:shd w:val="clear" w:color="auto" w:fill="auto"/>
          </w:tcPr>
          <w:p w:rsidR="00424543" w:rsidRPr="003F72CE" w:rsidRDefault="00424543" w:rsidP="0042454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地域防災計画</w:t>
            </w:r>
          </w:p>
        </w:tc>
        <w:tc>
          <w:tcPr>
            <w:tcW w:w="3255" w:type="dxa"/>
            <w:tcBorders>
              <w:left w:val="double" w:sz="4" w:space="0" w:color="3494BA" w:themeColor="accent1"/>
              <w:bottom w:val="double" w:sz="4" w:space="0" w:color="3494BA" w:themeColor="accent1"/>
            </w:tcBorders>
          </w:tcPr>
          <w:p w:rsidR="00424543" w:rsidRPr="003F72CE" w:rsidRDefault="00424543" w:rsidP="00424543">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業務継続計画</w:t>
            </w:r>
          </w:p>
        </w:tc>
      </w:tr>
      <w:tr w:rsidR="00FF52DA" w:rsidRPr="003F72CE" w:rsidTr="00CC0EF9">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995" w:type="dxa"/>
            <w:tcBorders>
              <w:top w:val="double" w:sz="4" w:space="0" w:color="3494BA" w:themeColor="accent1"/>
              <w:right w:val="double" w:sz="4" w:space="0" w:color="3494BA" w:themeColor="accent1"/>
            </w:tcBorders>
          </w:tcPr>
          <w:p w:rsidR="00424543" w:rsidRPr="003F72CE" w:rsidRDefault="00424543" w:rsidP="00A375C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策定主体</w:t>
            </w:r>
          </w:p>
        </w:tc>
        <w:tc>
          <w:tcPr>
            <w:cnfStyle w:val="000010000000" w:firstRow="0" w:lastRow="0" w:firstColumn="0" w:lastColumn="0" w:oddVBand="1" w:evenVBand="0" w:oddHBand="0" w:evenHBand="0" w:firstRowFirstColumn="0" w:firstRowLastColumn="0" w:lastRowFirstColumn="0" w:lastRowLastColumn="0"/>
            <w:tcW w:w="3255" w:type="dxa"/>
            <w:tcBorders>
              <w:top w:val="double" w:sz="4" w:space="0" w:color="3494BA" w:themeColor="accent1"/>
              <w:left w:val="double" w:sz="4" w:space="0" w:color="3494BA" w:themeColor="accent1"/>
              <w:right w:val="double" w:sz="4" w:space="0" w:color="3494BA" w:themeColor="accent1"/>
            </w:tcBorders>
          </w:tcPr>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久留米市防災会議</w:t>
            </w:r>
          </w:p>
        </w:tc>
        <w:tc>
          <w:tcPr>
            <w:tcW w:w="3255" w:type="dxa"/>
            <w:tcBorders>
              <w:top w:val="double" w:sz="4" w:space="0" w:color="3494BA" w:themeColor="accent1"/>
              <w:left w:val="double" w:sz="4" w:space="0" w:color="3494BA" w:themeColor="accent1"/>
            </w:tcBorders>
          </w:tcPr>
          <w:p w:rsidR="00424543" w:rsidRPr="003F72CE" w:rsidRDefault="00424543" w:rsidP="00424543">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久留米市</w:t>
            </w:r>
          </w:p>
        </w:tc>
      </w:tr>
      <w:tr w:rsidR="00FF52DA" w:rsidRPr="003F72CE" w:rsidTr="00CC0EF9">
        <w:trPr>
          <w:trHeight w:val="604"/>
        </w:trPr>
        <w:tc>
          <w:tcPr>
            <w:cnfStyle w:val="001000000000" w:firstRow="0" w:lastRow="0" w:firstColumn="1" w:lastColumn="0" w:oddVBand="0" w:evenVBand="0" w:oddHBand="0" w:evenHBand="0" w:firstRowFirstColumn="0" w:firstRowLastColumn="0" w:lastRowFirstColumn="0" w:lastRowLastColumn="0"/>
            <w:tcW w:w="1995" w:type="dxa"/>
            <w:tcBorders>
              <w:right w:val="double" w:sz="4" w:space="0" w:color="3494BA" w:themeColor="accent1"/>
            </w:tcBorders>
          </w:tcPr>
          <w:p w:rsidR="00424543" w:rsidRPr="003F72CE" w:rsidRDefault="00424543" w:rsidP="00A375C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計画の趣旨</w:t>
            </w:r>
          </w:p>
        </w:tc>
        <w:tc>
          <w:tcPr>
            <w:cnfStyle w:val="000010000000" w:firstRow="0" w:lastRow="0" w:firstColumn="0" w:lastColumn="0" w:oddVBand="1" w:evenVBand="0" w:oddHBand="0" w:evenHBand="0" w:firstRowFirstColumn="0" w:firstRowLastColumn="0" w:lastRowFirstColumn="0" w:lastRowLastColumn="0"/>
            <w:tcW w:w="3255" w:type="dxa"/>
            <w:tcBorders>
              <w:left w:val="double" w:sz="4" w:space="0" w:color="3494BA" w:themeColor="accent1"/>
              <w:right w:val="double" w:sz="4" w:space="0" w:color="3494BA" w:themeColor="accent1"/>
            </w:tcBorders>
            <w:shd w:val="clear" w:color="auto" w:fill="auto"/>
          </w:tcPr>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災害発生時または平時から、災害対策に係る実施事項や役割分担等を規程するための計画</w:t>
            </w:r>
          </w:p>
        </w:tc>
        <w:tc>
          <w:tcPr>
            <w:tcW w:w="3255" w:type="dxa"/>
            <w:tcBorders>
              <w:left w:val="double" w:sz="4" w:space="0" w:color="3494BA" w:themeColor="accent1"/>
            </w:tcBorders>
          </w:tcPr>
          <w:p w:rsidR="00424543" w:rsidRPr="003F72CE" w:rsidRDefault="00424543" w:rsidP="00424543">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災害発生時の限られた資源を基に、非常時優先業務を目標とする時間・時期までに実施できるようにするための計画</w:t>
            </w:r>
          </w:p>
        </w:tc>
      </w:tr>
      <w:tr w:rsidR="00FF52DA" w:rsidRPr="003F72CE" w:rsidTr="00CC0EF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995" w:type="dxa"/>
            <w:tcBorders>
              <w:right w:val="double" w:sz="4" w:space="0" w:color="3494BA" w:themeColor="accent1"/>
            </w:tcBorders>
          </w:tcPr>
          <w:p w:rsidR="00424543" w:rsidRPr="003F72CE" w:rsidRDefault="00424543" w:rsidP="00A375C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市役所の被災</w:t>
            </w:r>
          </w:p>
        </w:tc>
        <w:tc>
          <w:tcPr>
            <w:cnfStyle w:val="000010000000" w:firstRow="0" w:lastRow="0" w:firstColumn="0" w:lastColumn="0" w:oddVBand="1" w:evenVBand="0" w:oddHBand="0" w:evenHBand="0" w:firstRowFirstColumn="0" w:firstRowLastColumn="0" w:lastRowFirstColumn="0" w:lastRowLastColumn="0"/>
            <w:tcW w:w="3255" w:type="dxa"/>
            <w:tcBorders>
              <w:left w:val="double" w:sz="4" w:space="0" w:color="3494BA" w:themeColor="accent1"/>
              <w:right w:val="double" w:sz="4" w:space="0" w:color="3494BA" w:themeColor="accent1"/>
            </w:tcBorders>
          </w:tcPr>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想定しない</w:t>
            </w:r>
          </w:p>
        </w:tc>
        <w:tc>
          <w:tcPr>
            <w:tcW w:w="3255" w:type="dxa"/>
            <w:tcBorders>
              <w:left w:val="double" w:sz="4" w:space="0" w:color="3494BA" w:themeColor="accent1"/>
            </w:tcBorders>
          </w:tcPr>
          <w:p w:rsidR="00424543" w:rsidRPr="003F72CE" w:rsidRDefault="00424543" w:rsidP="00424543">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職員、施設、設備等の被災を想定する</w:t>
            </w:r>
          </w:p>
        </w:tc>
      </w:tr>
      <w:tr w:rsidR="00FF52DA" w:rsidRPr="003F72CE" w:rsidTr="00CC0EF9">
        <w:trPr>
          <w:trHeight w:val="467"/>
        </w:trPr>
        <w:tc>
          <w:tcPr>
            <w:cnfStyle w:val="001000000000" w:firstRow="0" w:lastRow="0" w:firstColumn="1" w:lastColumn="0" w:oddVBand="0" w:evenVBand="0" w:oddHBand="0" w:evenHBand="0" w:firstRowFirstColumn="0" w:firstRowLastColumn="0" w:lastRowFirstColumn="0" w:lastRowLastColumn="0"/>
            <w:tcW w:w="1995" w:type="dxa"/>
            <w:tcBorders>
              <w:right w:val="double" w:sz="4" w:space="0" w:color="3494BA" w:themeColor="accent1"/>
            </w:tcBorders>
          </w:tcPr>
          <w:p w:rsidR="00424543" w:rsidRPr="003F72CE" w:rsidRDefault="00424543" w:rsidP="00A375C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対象業務</w:t>
            </w:r>
          </w:p>
        </w:tc>
        <w:tc>
          <w:tcPr>
            <w:cnfStyle w:val="000010000000" w:firstRow="0" w:lastRow="0" w:firstColumn="0" w:lastColumn="0" w:oddVBand="1" w:evenVBand="0" w:oddHBand="0" w:evenHBand="0" w:firstRowFirstColumn="0" w:firstRowLastColumn="0" w:lastRowFirstColumn="0" w:lastRowLastColumn="0"/>
            <w:tcW w:w="3255" w:type="dxa"/>
            <w:tcBorders>
              <w:left w:val="double" w:sz="4" w:space="0" w:color="3494BA" w:themeColor="accent1"/>
              <w:right w:val="double" w:sz="4" w:space="0" w:color="3494BA" w:themeColor="accent1"/>
            </w:tcBorders>
            <w:shd w:val="clear" w:color="auto" w:fill="auto"/>
          </w:tcPr>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災害応急対策業務</w:t>
            </w:r>
          </w:p>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（予防、応急対策、復旧業務）</w:t>
            </w:r>
          </w:p>
        </w:tc>
        <w:tc>
          <w:tcPr>
            <w:tcW w:w="3255" w:type="dxa"/>
            <w:tcBorders>
              <w:left w:val="double" w:sz="4" w:space="0" w:color="3494BA" w:themeColor="accent1"/>
            </w:tcBorders>
          </w:tcPr>
          <w:p w:rsidR="00424543" w:rsidRPr="003F72CE" w:rsidRDefault="00424543" w:rsidP="00424543">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非常時優先業務</w:t>
            </w:r>
          </w:p>
          <w:p w:rsidR="00424543" w:rsidRPr="003F72CE" w:rsidRDefault="00424543" w:rsidP="00424543">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（災害応急対策業務及び優先的通常業務）</w:t>
            </w:r>
          </w:p>
        </w:tc>
      </w:tr>
      <w:tr w:rsidR="00FF52DA" w:rsidRPr="003F72CE" w:rsidTr="00CC0EF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995" w:type="dxa"/>
            <w:tcBorders>
              <w:right w:val="double" w:sz="4" w:space="0" w:color="3494BA" w:themeColor="accent1"/>
            </w:tcBorders>
          </w:tcPr>
          <w:p w:rsidR="00424543" w:rsidRPr="003F72CE" w:rsidRDefault="00424543" w:rsidP="00A375C3">
            <w:pPr>
              <w:jc w:val="center"/>
              <w:rPr>
                <w:rFonts w:ascii="ＭＳ ゴシック" w:eastAsia="ＭＳ ゴシック" w:hAnsi="ＭＳ ゴシック" w:cs="Times New Roman"/>
                <w:b w:val="0"/>
                <w:color w:val="000000" w:themeColor="text1"/>
                <w:sz w:val="21"/>
                <w:szCs w:val="21"/>
              </w:rPr>
            </w:pPr>
            <w:r w:rsidRPr="003F72CE">
              <w:rPr>
                <w:rFonts w:ascii="ＭＳ ゴシック" w:eastAsia="ＭＳ ゴシック" w:hAnsi="ＭＳ ゴシック" w:cs="ＭＳ 明朝" w:hint="eastAsia"/>
                <w:b w:val="0"/>
                <w:color w:val="000000" w:themeColor="text1"/>
                <w:sz w:val="21"/>
                <w:szCs w:val="21"/>
              </w:rPr>
              <w:t>業務開始目標時間</w:t>
            </w:r>
          </w:p>
        </w:tc>
        <w:tc>
          <w:tcPr>
            <w:cnfStyle w:val="000010000000" w:firstRow="0" w:lastRow="0" w:firstColumn="0" w:lastColumn="0" w:oddVBand="1" w:evenVBand="0" w:oddHBand="0" w:evenHBand="0" w:firstRowFirstColumn="0" w:firstRowLastColumn="0" w:lastRowFirstColumn="0" w:lastRowLastColumn="0"/>
            <w:tcW w:w="3255" w:type="dxa"/>
            <w:tcBorders>
              <w:left w:val="double" w:sz="4" w:space="0" w:color="3494BA" w:themeColor="accent1"/>
              <w:right w:val="double" w:sz="4" w:space="0" w:color="3494BA" w:themeColor="accent1"/>
            </w:tcBorders>
          </w:tcPr>
          <w:p w:rsidR="00424543" w:rsidRPr="003F72CE" w:rsidRDefault="00424543" w:rsidP="00424543">
            <w:pPr>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目標開始時間の記載はしない</w:t>
            </w:r>
          </w:p>
        </w:tc>
        <w:tc>
          <w:tcPr>
            <w:tcW w:w="3255" w:type="dxa"/>
            <w:tcBorders>
              <w:left w:val="double" w:sz="4" w:space="0" w:color="3494BA" w:themeColor="accent1"/>
            </w:tcBorders>
          </w:tcPr>
          <w:p w:rsidR="00424543" w:rsidRPr="003F72CE" w:rsidRDefault="00424543" w:rsidP="00424543">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F72CE">
              <w:rPr>
                <w:rFonts w:ascii="ＭＳ Ｐ明朝" w:eastAsia="ＭＳ Ｐ明朝" w:hAnsi="ＭＳ Ｐ明朝" w:cs="ＭＳ 明朝" w:hint="eastAsia"/>
                <w:color w:val="000000" w:themeColor="text1"/>
                <w:sz w:val="21"/>
                <w:szCs w:val="21"/>
              </w:rPr>
              <w:t>非常時優先業務ごとに業務開始目標時間を定め、必要な資源を確保する</w:t>
            </w:r>
          </w:p>
        </w:tc>
      </w:tr>
    </w:tbl>
    <w:p w:rsidR="006D5CE9" w:rsidRDefault="006D5CE9" w:rsidP="006D5CE9"/>
    <w:p w:rsidR="00027213" w:rsidRPr="006D5CE9" w:rsidRDefault="00027213" w:rsidP="006D5CE9">
      <w:pPr>
        <w:pStyle w:val="2"/>
      </w:pPr>
      <w:bookmarkStart w:id="4" w:name="_Toc188447334"/>
      <w:r w:rsidRPr="006D5CE9">
        <w:rPr>
          <w:rFonts w:hint="eastAsia"/>
        </w:rPr>
        <w:t>（３）業務継続計画の目標</w:t>
      </w:r>
      <w:bookmarkEnd w:id="4"/>
    </w:p>
    <w:p w:rsidR="005208D3" w:rsidRPr="004C102A" w:rsidRDefault="00027213" w:rsidP="0069056D">
      <w:pPr>
        <w:spacing w:beforeLines="50" w:before="120" w:after="0"/>
        <w:ind w:leftChars="200" w:left="400" w:rightChars="200" w:right="400" w:firstLineChars="100" w:firstLine="220"/>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t>大規模災害時に限られた人員や資機材等の資源を効率的に投入し、非常時優先業務の</w:t>
      </w:r>
      <w:r w:rsidR="009F343A" w:rsidRPr="006E6A00">
        <w:rPr>
          <w:rFonts w:ascii="ＭＳ Ｐ明朝" w:eastAsia="ＭＳ Ｐ明朝" w:hAnsi="ＭＳ Ｐ明朝" w:cs="ＭＳ 明朝" w:hint="eastAsia"/>
          <w:sz w:val="22"/>
          <w:szCs w:val="24"/>
        </w:rPr>
        <w:t>実施と</w:t>
      </w:r>
      <w:r w:rsidR="009F343A" w:rsidRPr="004C102A">
        <w:rPr>
          <w:rFonts w:ascii="ＭＳ Ｐ明朝" w:eastAsia="ＭＳ Ｐ明朝" w:hAnsi="ＭＳ Ｐ明朝" w:cs="ＭＳ 明朝" w:hint="eastAsia"/>
          <w:sz w:val="22"/>
          <w:szCs w:val="24"/>
        </w:rPr>
        <w:t>継続</w:t>
      </w:r>
      <w:r w:rsidR="009F343A" w:rsidRPr="006E6A00">
        <w:rPr>
          <w:rFonts w:ascii="ＭＳ Ｐ明朝" w:eastAsia="ＭＳ Ｐ明朝" w:hAnsi="ＭＳ Ｐ明朝" w:cs="ＭＳ 明朝" w:hint="eastAsia"/>
          <w:sz w:val="22"/>
          <w:szCs w:val="24"/>
        </w:rPr>
        <w:t>、</w:t>
      </w:r>
      <w:r w:rsidRPr="004C102A">
        <w:rPr>
          <w:rFonts w:ascii="ＭＳ Ｐ明朝" w:eastAsia="ＭＳ Ｐ明朝" w:hAnsi="ＭＳ Ｐ明朝" w:cs="ＭＳ 明朝" w:hint="eastAsia"/>
          <w:sz w:val="22"/>
          <w:szCs w:val="24"/>
        </w:rPr>
        <w:t>早期復旧を実現し、市民等の生命・身体・財産を守り、市民生活及び社会経済等への影響力を最小限に抑えることを目標と</w:t>
      </w:r>
      <w:r w:rsidR="001B6293" w:rsidRPr="004C102A">
        <w:rPr>
          <w:rFonts w:ascii="ＭＳ Ｐ明朝" w:eastAsia="ＭＳ Ｐ明朝" w:hAnsi="ＭＳ Ｐ明朝" w:cs="ＭＳ 明朝" w:hint="eastAsia"/>
          <w:sz w:val="22"/>
          <w:szCs w:val="24"/>
        </w:rPr>
        <w:t>する</w:t>
      </w:r>
      <w:r w:rsidRPr="004C102A">
        <w:rPr>
          <w:rFonts w:ascii="ＭＳ Ｐ明朝" w:eastAsia="ＭＳ Ｐ明朝" w:hAnsi="ＭＳ Ｐ明朝" w:cs="ＭＳ 明朝" w:hint="eastAsia"/>
          <w:sz w:val="22"/>
          <w:szCs w:val="24"/>
        </w:rPr>
        <w:t>。</w:t>
      </w:r>
    </w:p>
    <w:p w:rsidR="005208D3" w:rsidRPr="005208D3" w:rsidRDefault="005208D3" w:rsidP="00D93B4E">
      <w:pPr>
        <w:ind w:leftChars="200" w:left="400" w:rightChars="200" w:right="400" w:firstLineChars="100" w:firstLine="240"/>
        <w:rPr>
          <w:rFonts w:ascii="ＭＳ Ｐ明朝" w:eastAsia="ＭＳ Ｐ明朝" w:hAnsi="ＭＳ Ｐ明朝" w:cs="ＭＳ 明朝"/>
          <w:sz w:val="24"/>
          <w:szCs w:val="24"/>
        </w:rPr>
      </w:pPr>
    </w:p>
    <w:p w:rsidR="00F73483" w:rsidRPr="004C2689" w:rsidRDefault="00027213" w:rsidP="0057391E">
      <w:pPr>
        <w:pStyle w:val="2"/>
      </w:pPr>
      <w:bookmarkStart w:id="5" w:name="_Toc188447335"/>
      <w:r w:rsidRPr="004C2689">
        <w:rPr>
          <w:rFonts w:hint="eastAsia"/>
        </w:rPr>
        <w:t>（４</w:t>
      </w:r>
      <w:r w:rsidR="00F73483" w:rsidRPr="004C2689">
        <w:rPr>
          <w:rFonts w:hint="eastAsia"/>
        </w:rPr>
        <w:t>）</w:t>
      </w:r>
      <w:r w:rsidRPr="004C2689">
        <w:rPr>
          <w:rFonts w:hint="eastAsia"/>
        </w:rPr>
        <w:t>業務</w:t>
      </w:r>
      <w:r w:rsidR="00A337A3" w:rsidRPr="004C2689">
        <w:rPr>
          <w:rFonts w:hint="eastAsia"/>
        </w:rPr>
        <w:t>継続</w:t>
      </w:r>
      <w:r w:rsidR="00EB5C43" w:rsidRPr="004C2689">
        <w:rPr>
          <w:rFonts w:hint="eastAsia"/>
        </w:rPr>
        <w:t>の</w:t>
      </w:r>
      <w:r w:rsidR="00F73483" w:rsidRPr="004C2689">
        <w:rPr>
          <w:rFonts w:hint="eastAsia"/>
        </w:rPr>
        <w:t>基本方針</w:t>
      </w:r>
      <w:bookmarkEnd w:id="5"/>
    </w:p>
    <w:p w:rsidR="00A337A3" w:rsidRPr="004C102A" w:rsidRDefault="00A337A3" w:rsidP="00D93B4E">
      <w:pPr>
        <w:pStyle w:val="af0"/>
        <w:numPr>
          <w:ilvl w:val="0"/>
          <w:numId w:val="6"/>
        </w:numPr>
        <w:ind w:leftChars="200" w:left="760" w:rightChars="200" w:right="400"/>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lastRenderedPageBreak/>
        <w:t>災害発生</w:t>
      </w:r>
      <w:r w:rsidR="00422739" w:rsidRPr="004C102A">
        <w:rPr>
          <w:rFonts w:ascii="ＭＳ Ｐ明朝" w:eastAsia="ＭＳ Ｐ明朝" w:hAnsi="ＭＳ Ｐ明朝" w:cs="ＭＳ 明朝" w:hint="eastAsia"/>
          <w:sz w:val="22"/>
          <w:szCs w:val="24"/>
        </w:rPr>
        <w:t>時は</w:t>
      </w:r>
      <w:r w:rsidRPr="004C102A">
        <w:rPr>
          <w:rFonts w:ascii="ＭＳ Ｐ明朝" w:eastAsia="ＭＳ Ｐ明朝" w:hAnsi="ＭＳ Ｐ明朝" w:cs="ＭＳ 明朝" w:hint="eastAsia"/>
          <w:sz w:val="22"/>
          <w:szCs w:val="24"/>
        </w:rPr>
        <w:t>、市民の生命、身体、財産を保護し、被害を最小限にとどめるため、地域防災計画に定められた災害応急対策業務を最優先</w:t>
      </w:r>
      <w:r w:rsidR="001B6293" w:rsidRPr="004C102A">
        <w:rPr>
          <w:rFonts w:ascii="ＭＳ Ｐ明朝" w:eastAsia="ＭＳ Ｐ明朝" w:hAnsi="ＭＳ Ｐ明朝" w:cs="ＭＳ 明朝" w:hint="eastAsia"/>
          <w:sz w:val="22"/>
          <w:szCs w:val="24"/>
        </w:rPr>
        <w:t>する</w:t>
      </w:r>
      <w:r w:rsidRPr="004C102A">
        <w:rPr>
          <w:rFonts w:ascii="ＭＳ Ｐ明朝" w:eastAsia="ＭＳ Ｐ明朝" w:hAnsi="ＭＳ Ｐ明朝" w:cs="ＭＳ 明朝" w:hint="eastAsia"/>
          <w:sz w:val="22"/>
          <w:szCs w:val="24"/>
        </w:rPr>
        <w:t>。</w:t>
      </w:r>
    </w:p>
    <w:p w:rsidR="00A337A3" w:rsidRPr="004C102A" w:rsidRDefault="00A337A3" w:rsidP="00D93B4E">
      <w:pPr>
        <w:pStyle w:val="af0"/>
        <w:numPr>
          <w:ilvl w:val="0"/>
          <w:numId w:val="6"/>
        </w:numPr>
        <w:spacing w:beforeLines="50" w:before="120"/>
        <w:ind w:leftChars="200" w:left="757" w:rightChars="200" w:right="400" w:hanging="357"/>
        <w:rPr>
          <w:rFonts w:ascii="ＭＳ Ｐ明朝" w:eastAsia="ＭＳ Ｐ明朝" w:hAnsi="ＭＳ Ｐ明朝" w:cs="Times New Roman"/>
          <w:sz w:val="22"/>
          <w:szCs w:val="24"/>
        </w:rPr>
      </w:pPr>
      <w:r w:rsidRPr="004C102A">
        <w:rPr>
          <w:rFonts w:ascii="ＭＳ Ｐ明朝" w:eastAsia="ＭＳ Ｐ明朝" w:hAnsi="ＭＳ Ｐ明朝" w:cs="ＭＳ 明朝" w:hint="eastAsia"/>
          <w:sz w:val="22"/>
          <w:szCs w:val="24"/>
        </w:rPr>
        <w:t>発生から７２時間は、人命に係る災害緊急業務に重点をおくため、市民生活、施設等の維持管理に著しい影響を与える通常業務以外は一旦停止</w:t>
      </w:r>
      <w:r w:rsidR="001B6293" w:rsidRPr="004C102A">
        <w:rPr>
          <w:rFonts w:ascii="ＭＳ Ｐ明朝" w:eastAsia="ＭＳ Ｐ明朝" w:hAnsi="ＭＳ Ｐ明朝" w:cs="ＭＳ 明朝" w:hint="eastAsia"/>
          <w:sz w:val="22"/>
          <w:szCs w:val="24"/>
        </w:rPr>
        <w:t>する</w:t>
      </w:r>
      <w:r w:rsidRPr="004C102A">
        <w:rPr>
          <w:rFonts w:ascii="ＭＳ Ｐ明朝" w:eastAsia="ＭＳ Ｐ明朝" w:hAnsi="ＭＳ Ｐ明朝" w:cs="ＭＳ 明朝" w:hint="eastAsia"/>
          <w:sz w:val="22"/>
          <w:szCs w:val="24"/>
        </w:rPr>
        <w:t>。</w:t>
      </w:r>
    </w:p>
    <w:p w:rsidR="009F343A" w:rsidRPr="004C102A" w:rsidRDefault="009F343A" w:rsidP="00D93B4E">
      <w:pPr>
        <w:pStyle w:val="af0"/>
        <w:numPr>
          <w:ilvl w:val="0"/>
          <w:numId w:val="6"/>
        </w:numPr>
        <w:spacing w:beforeLines="50" w:before="120"/>
        <w:ind w:leftChars="200" w:left="757" w:rightChars="200" w:right="400" w:hanging="357"/>
        <w:rPr>
          <w:rFonts w:ascii="ＭＳ Ｐ明朝" w:eastAsia="ＭＳ Ｐ明朝" w:hAnsi="ＭＳ Ｐ明朝" w:cs="ＭＳ 明朝"/>
          <w:sz w:val="22"/>
          <w:szCs w:val="24"/>
        </w:rPr>
      </w:pPr>
      <w:r w:rsidRPr="006E6A00">
        <w:rPr>
          <w:rFonts w:ascii="ＭＳ Ｐ明朝" w:eastAsia="ＭＳ Ｐ明朝" w:hAnsi="ＭＳ Ｐ明朝" w:hint="eastAsia"/>
          <w:sz w:val="22"/>
          <w:szCs w:val="24"/>
        </w:rPr>
        <w:t>発災後は、フェーズ（初動段階、応急段階、復旧段階）ごとに新たに発生する業務、業務量が増加する業務が異なることに留意する。</w:t>
      </w:r>
    </w:p>
    <w:p w:rsidR="00A337A3" w:rsidRPr="004C102A" w:rsidRDefault="00C75FF7" w:rsidP="00D93B4E">
      <w:pPr>
        <w:pStyle w:val="af0"/>
        <w:numPr>
          <w:ilvl w:val="0"/>
          <w:numId w:val="6"/>
        </w:numPr>
        <w:spacing w:beforeLines="50" w:before="120"/>
        <w:ind w:leftChars="200" w:left="757" w:rightChars="200" w:right="400" w:hanging="357"/>
        <w:rPr>
          <w:rFonts w:ascii="ＭＳ Ｐ明朝" w:eastAsia="ＭＳ Ｐ明朝" w:hAnsi="ＭＳ Ｐ明朝" w:cs="ＭＳ 明朝"/>
          <w:sz w:val="22"/>
          <w:szCs w:val="24"/>
        </w:rPr>
      </w:pPr>
      <w:r w:rsidRPr="004C102A">
        <w:rPr>
          <w:rFonts w:ascii="ＭＳ Ｐ明朝" w:eastAsia="ＭＳ Ｐ明朝" w:hAnsi="ＭＳ Ｐ明朝" w:cs="ＭＳ 明朝" w:hint="eastAsia"/>
          <w:sz w:val="22"/>
          <w:szCs w:val="24"/>
        </w:rPr>
        <w:t>非常時優先業務は、熊本地震で大規模な被害を受けた</w:t>
      </w:r>
      <w:r w:rsidR="00D22C63" w:rsidRPr="004C102A">
        <w:rPr>
          <w:rFonts w:ascii="ＭＳ Ｐ明朝" w:eastAsia="ＭＳ Ｐ明朝" w:hAnsi="ＭＳ Ｐ明朝" w:cs="ＭＳ 明朝" w:hint="eastAsia"/>
          <w:sz w:val="22"/>
          <w:szCs w:val="24"/>
        </w:rPr>
        <w:t>熊本市</w:t>
      </w:r>
      <w:r w:rsidR="001B6293" w:rsidRPr="004C102A">
        <w:rPr>
          <w:rFonts w:ascii="ＭＳ Ｐ明朝" w:eastAsia="ＭＳ Ｐ明朝" w:hAnsi="ＭＳ Ｐ明朝" w:cs="ＭＳ 明朝" w:hint="eastAsia"/>
          <w:sz w:val="22"/>
          <w:szCs w:val="24"/>
        </w:rPr>
        <w:t>における</w:t>
      </w:r>
      <w:r w:rsidR="00D22C63" w:rsidRPr="004C102A">
        <w:rPr>
          <w:rFonts w:ascii="ＭＳ Ｐ明朝" w:eastAsia="ＭＳ Ｐ明朝" w:hAnsi="ＭＳ Ｐ明朝" w:cs="ＭＳ 明朝" w:hint="eastAsia"/>
          <w:sz w:val="22"/>
          <w:szCs w:val="24"/>
        </w:rPr>
        <w:t>業務継続計画</w:t>
      </w:r>
      <w:r w:rsidRPr="004C102A">
        <w:rPr>
          <w:rFonts w:ascii="ＭＳ Ｐ明朝" w:eastAsia="ＭＳ Ｐ明朝" w:hAnsi="ＭＳ Ｐ明朝" w:cs="ＭＳ 明朝" w:hint="eastAsia"/>
          <w:sz w:val="22"/>
          <w:szCs w:val="24"/>
        </w:rPr>
        <w:t>を参考に</w:t>
      </w:r>
      <w:r w:rsidR="001B6293" w:rsidRPr="004C102A">
        <w:rPr>
          <w:rFonts w:ascii="ＭＳ Ｐ明朝" w:eastAsia="ＭＳ Ｐ明朝" w:hAnsi="ＭＳ Ｐ明朝" w:cs="ＭＳ 明朝" w:hint="eastAsia"/>
          <w:sz w:val="22"/>
          <w:szCs w:val="24"/>
        </w:rPr>
        <w:t>選定</w:t>
      </w:r>
      <w:r w:rsidR="009F343A" w:rsidRPr="006E6A00">
        <w:rPr>
          <w:rFonts w:ascii="ＭＳ Ｐ明朝" w:eastAsia="ＭＳ Ｐ明朝" w:hAnsi="ＭＳ Ｐ明朝" w:cs="ＭＳ 明朝" w:hint="eastAsia"/>
          <w:sz w:val="22"/>
          <w:szCs w:val="24"/>
        </w:rPr>
        <w:t>し、フェーズごとに重点を置くべき業務を可視化する</w:t>
      </w:r>
      <w:r w:rsidRPr="004C102A">
        <w:rPr>
          <w:rFonts w:ascii="ＭＳ Ｐ明朝" w:eastAsia="ＭＳ Ｐ明朝" w:hAnsi="ＭＳ Ｐ明朝" w:cs="ＭＳ 明朝" w:hint="eastAsia"/>
          <w:sz w:val="22"/>
          <w:szCs w:val="24"/>
        </w:rPr>
        <w:t>。</w:t>
      </w:r>
    </w:p>
    <w:p w:rsidR="00A337A3" w:rsidRPr="004C102A" w:rsidRDefault="00A337A3" w:rsidP="00D93B4E">
      <w:pPr>
        <w:pStyle w:val="af0"/>
        <w:numPr>
          <w:ilvl w:val="0"/>
          <w:numId w:val="6"/>
        </w:numPr>
        <w:spacing w:beforeLines="50" w:before="120"/>
        <w:ind w:leftChars="200" w:left="757" w:rightChars="200" w:right="400" w:hanging="357"/>
        <w:rPr>
          <w:rFonts w:ascii="ＭＳ Ｐ明朝" w:eastAsia="ＭＳ Ｐ明朝" w:hAnsi="ＭＳ Ｐ明朝" w:cs="Times New Roman"/>
          <w:sz w:val="22"/>
          <w:szCs w:val="24"/>
        </w:rPr>
      </w:pPr>
      <w:r w:rsidRPr="004C102A">
        <w:rPr>
          <w:rFonts w:ascii="ＭＳ Ｐ明朝" w:eastAsia="ＭＳ Ｐ明朝" w:hAnsi="ＭＳ Ｐ明朝" w:cs="ＭＳ 明朝" w:hint="eastAsia"/>
          <w:sz w:val="22"/>
          <w:szCs w:val="24"/>
        </w:rPr>
        <w:t>非常時優先業務の継続に必要な人員</w:t>
      </w:r>
      <w:r w:rsidR="00435596" w:rsidRPr="006E6A00">
        <w:rPr>
          <w:rFonts w:ascii="ＭＳ Ｐ明朝" w:eastAsia="ＭＳ Ｐ明朝" w:hAnsi="ＭＳ Ｐ明朝" w:cs="ＭＳ 明朝" w:hint="eastAsia"/>
          <w:sz w:val="22"/>
          <w:szCs w:val="24"/>
        </w:rPr>
        <w:t>を</w:t>
      </w:r>
      <w:r w:rsidR="005005D0" w:rsidRPr="006E6A00">
        <w:rPr>
          <w:rFonts w:ascii="ＭＳ Ｐ明朝" w:eastAsia="ＭＳ Ｐ明朝" w:hAnsi="ＭＳ Ｐ明朝" w:cs="ＭＳ 明朝" w:hint="eastAsia"/>
          <w:sz w:val="22"/>
          <w:szCs w:val="24"/>
        </w:rPr>
        <w:t>流動的人員配置、</w:t>
      </w:r>
      <w:r w:rsidR="00435596" w:rsidRPr="006E6A00">
        <w:rPr>
          <w:rFonts w:ascii="ＭＳ Ｐ明朝" w:eastAsia="ＭＳ Ｐ明朝" w:hAnsi="ＭＳ Ｐ明朝" w:cs="ＭＳ 明朝" w:hint="eastAsia"/>
          <w:sz w:val="22"/>
          <w:szCs w:val="24"/>
        </w:rPr>
        <w:t>受援や災害協定等を活用して確保するとともに、</w:t>
      </w:r>
      <w:r w:rsidRPr="004C102A">
        <w:rPr>
          <w:rFonts w:ascii="ＭＳ Ｐ明朝" w:eastAsia="ＭＳ Ｐ明朝" w:hAnsi="ＭＳ Ｐ明朝" w:cs="ＭＳ 明朝" w:hint="eastAsia"/>
          <w:sz w:val="22"/>
          <w:szCs w:val="24"/>
        </w:rPr>
        <w:t>庁舎・電力・通信等の業務執行環境の確保に努め</w:t>
      </w:r>
      <w:r w:rsidR="001B6293" w:rsidRPr="004C102A">
        <w:rPr>
          <w:rFonts w:ascii="ＭＳ Ｐ明朝" w:eastAsia="ＭＳ Ｐ明朝" w:hAnsi="ＭＳ Ｐ明朝" w:cs="ＭＳ 明朝" w:hint="eastAsia"/>
          <w:sz w:val="22"/>
          <w:szCs w:val="24"/>
        </w:rPr>
        <w:t>る</w:t>
      </w:r>
      <w:r w:rsidRPr="004C102A">
        <w:rPr>
          <w:rFonts w:ascii="ＭＳ Ｐ明朝" w:eastAsia="ＭＳ Ｐ明朝" w:hAnsi="ＭＳ Ｐ明朝" w:cs="ＭＳ 明朝" w:hint="eastAsia"/>
          <w:sz w:val="22"/>
          <w:szCs w:val="24"/>
        </w:rPr>
        <w:t>。</w:t>
      </w:r>
    </w:p>
    <w:p w:rsidR="00490B80" w:rsidRPr="004C102A" w:rsidRDefault="005005D0" w:rsidP="00D93B4E">
      <w:pPr>
        <w:pStyle w:val="af0"/>
        <w:numPr>
          <w:ilvl w:val="0"/>
          <w:numId w:val="6"/>
        </w:numPr>
        <w:spacing w:beforeLines="50" w:before="120"/>
        <w:ind w:leftChars="200" w:left="757" w:rightChars="200" w:right="400" w:hanging="357"/>
        <w:rPr>
          <w:rFonts w:ascii="ＭＳ Ｐ明朝" w:eastAsia="ＭＳ Ｐ明朝" w:hAnsi="ＭＳ Ｐ明朝" w:cs="Times New Roman"/>
          <w:sz w:val="22"/>
          <w:szCs w:val="24"/>
        </w:rPr>
      </w:pPr>
      <w:r w:rsidRPr="006E6A00">
        <w:rPr>
          <w:rFonts w:ascii="ＭＳ Ｐ明朝" w:eastAsia="ＭＳ Ｐ明朝" w:hAnsi="ＭＳ Ｐ明朝" w:hint="eastAsia"/>
          <w:sz w:val="22"/>
          <w:szCs w:val="24"/>
        </w:rPr>
        <w:t>発災時に非常時優先業務を集中的に実施することで、市民生活に必要な通常業務の早期、順次の再開に努める。</w:t>
      </w:r>
    </w:p>
    <w:p w:rsidR="00490B80" w:rsidRPr="006E6A00" w:rsidRDefault="00490B80" w:rsidP="00490B80">
      <w:pPr>
        <w:pStyle w:val="af0"/>
        <w:spacing w:beforeLines="50" w:before="120"/>
        <w:ind w:leftChars="0" w:left="595"/>
        <w:rPr>
          <w:sz w:val="24"/>
          <w:szCs w:val="24"/>
        </w:rPr>
      </w:pPr>
    </w:p>
    <w:p w:rsidR="00E42216" w:rsidRPr="006E6A00" w:rsidRDefault="00E42216" w:rsidP="00AE5383">
      <w:pPr>
        <w:pStyle w:val="2"/>
      </w:pPr>
      <w:bookmarkStart w:id="6" w:name="_Toc188447336"/>
      <w:r w:rsidRPr="006E6A00">
        <w:rPr>
          <w:rFonts w:hint="eastAsia"/>
        </w:rPr>
        <w:t>（５）業務継続に必要な６要素</w:t>
      </w:r>
      <w:bookmarkEnd w:id="6"/>
    </w:p>
    <w:p w:rsidR="00D22C63" w:rsidRPr="006E6A00" w:rsidRDefault="009617AD" w:rsidP="0069056D">
      <w:pPr>
        <w:spacing w:beforeLines="50" w:before="120" w:after="0"/>
        <w:ind w:leftChars="200" w:left="400" w:rightChars="200" w:right="40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業務継続計画を実施するにあたり、</w:t>
      </w:r>
      <w:r w:rsidR="00E42216" w:rsidRPr="006E6A00">
        <w:rPr>
          <w:rFonts w:ascii="ＭＳ Ｐ明朝" w:eastAsia="ＭＳ Ｐ明朝" w:hAnsi="ＭＳ Ｐ明朝" w:cs="Times New Roman" w:hint="eastAsia"/>
          <w:sz w:val="22"/>
          <w:szCs w:val="24"/>
        </w:rPr>
        <w:t>特に重要な要素である６</w:t>
      </w:r>
      <w:r w:rsidRPr="006E6A00">
        <w:rPr>
          <w:rFonts w:ascii="ＭＳ Ｐ明朝" w:eastAsia="ＭＳ Ｐ明朝" w:hAnsi="ＭＳ Ｐ明朝" w:cs="Times New Roman" w:hint="eastAsia"/>
          <w:sz w:val="22"/>
          <w:szCs w:val="24"/>
        </w:rPr>
        <w:t>つの</w:t>
      </w:r>
      <w:r w:rsidR="00E42216" w:rsidRPr="006E6A00">
        <w:rPr>
          <w:rFonts w:ascii="ＭＳ Ｐ明朝" w:eastAsia="ＭＳ Ｐ明朝" w:hAnsi="ＭＳ Ｐ明朝" w:cs="Times New Roman" w:hint="eastAsia"/>
          <w:sz w:val="22"/>
          <w:szCs w:val="24"/>
        </w:rPr>
        <w:t>要素をあらかじめ定める。</w:t>
      </w:r>
    </w:p>
    <w:tbl>
      <w:tblPr>
        <w:tblStyle w:val="6-1"/>
        <w:tblW w:w="8505" w:type="dxa"/>
        <w:jc w:val="center"/>
        <w:tblLook w:val="04A0" w:firstRow="1" w:lastRow="0" w:firstColumn="1" w:lastColumn="0" w:noHBand="0" w:noVBand="1"/>
      </w:tblPr>
      <w:tblGrid>
        <w:gridCol w:w="3681"/>
        <w:gridCol w:w="4824"/>
      </w:tblGrid>
      <w:tr w:rsidR="00E42216" w:rsidRPr="003F72CE" w:rsidTr="00D93B4E">
        <w:trPr>
          <w:cnfStyle w:val="100000000000" w:firstRow="1" w:lastRow="0" w:firstColumn="0" w:lastColumn="0" w:oddVBand="0" w:evenVBand="0" w:oddHBand="0"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3681" w:type="dxa"/>
          </w:tcPr>
          <w:p w:rsidR="00E42216" w:rsidRPr="003F72CE" w:rsidRDefault="00E42216" w:rsidP="003F72CE">
            <w:pPr>
              <w:ind w:left="315" w:hangingChars="150" w:hanging="315"/>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1</w:t>
            </w:r>
            <w:r w:rsidRPr="006E6A00">
              <w:rPr>
                <w:rFonts w:ascii="ＭＳ ゴシック" w:eastAsia="ＭＳ ゴシック" w:hAnsi="ＭＳ ゴシック" w:cs="Times New Roman" w:hint="eastAsia"/>
                <w:b w:val="0"/>
                <w:color w:val="auto"/>
                <w:sz w:val="21"/>
                <w:szCs w:val="21"/>
              </w:rPr>
              <w:t>)</w:t>
            </w:r>
            <w:r w:rsidR="00333B36" w:rsidRPr="006E6A00">
              <w:rPr>
                <w:rFonts w:ascii="ＭＳ ゴシック" w:eastAsia="ＭＳ ゴシック" w:hAnsi="ＭＳ ゴシック" w:cs="Times New Roman" w:hint="eastAsia"/>
                <w:b w:val="0"/>
                <w:color w:val="auto"/>
                <w:sz w:val="21"/>
                <w:szCs w:val="21"/>
              </w:rPr>
              <w:t>首長</w:t>
            </w:r>
            <w:r w:rsidRPr="006E6A00">
              <w:rPr>
                <w:rFonts w:ascii="ＭＳ ゴシック" w:eastAsia="ＭＳ ゴシック" w:hAnsi="ＭＳ ゴシック" w:cs="Times New Roman" w:hint="eastAsia"/>
                <w:b w:val="0"/>
                <w:color w:val="auto"/>
                <w:sz w:val="21"/>
                <w:szCs w:val="21"/>
              </w:rPr>
              <w:t>不在時の明確な代行順位及び職員の参集体制</w:t>
            </w:r>
          </w:p>
        </w:tc>
        <w:tc>
          <w:tcPr>
            <w:tcW w:w="4824" w:type="dxa"/>
          </w:tcPr>
          <w:p w:rsidR="00D03007" w:rsidRPr="006E6A00" w:rsidRDefault="00D93B4E" w:rsidP="0032403B">
            <w:pP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s="Times New Roman"/>
                <w:b w:val="0"/>
                <w:color w:val="auto"/>
                <w:sz w:val="21"/>
                <w:szCs w:val="21"/>
              </w:rPr>
            </w:pPr>
            <w:r w:rsidRPr="006E6A00">
              <w:rPr>
                <w:rFonts w:ascii="ＭＳ Ｐ明朝" w:eastAsia="ＭＳ Ｐ明朝" w:hAnsi="ＭＳ Ｐ明朝" w:cs="Times New Roman" w:hint="eastAsia"/>
                <w:b w:val="0"/>
                <w:color w:val="auto"/>
                <w:sz w:val="21"/>
                <w:szCs w:val="21"/>
              </w:rPr>
              <w:t>『</w:t>
            </w:r>
            <w:r w:rsidR="00E42216" w:rsidRPr="006E6A00">
              <w:rPr>
                <w:rFonts w:ascii="ＭＳ Ｐ明朝" w:eastAsia="ＭＳ Ｐ明朝" w:hAnsi="ＭＳ Ｐ明朝" w:cs="Times New Roman" w:hint="eastAsia"/>
                <w:b w:val="0"/>
                <w:color w:val="auto"/>
                <w:sz w:val="21"/>
                <w:szCs w:val="21"/>
              </w:rPr>
              <w:t xml:space="preserve">総則編　</w:t>
            </w:r>
            <w:r w:rsidR="00135C8C" w:rsidRPr="006E6A00">
              <w:rPr>
                <w:rFonts w:ascii="ＭＳ Ｐ明朝" w:eastAsia="ＭＳ Ｐ明朝" w:hAnsi="ＭＳ Ｐ明朝" w:cs="Times New Roman" w:hint="eastAsia"/>
                <w:b w:val="0"/>
                <w:color w:val="auto"/>
                <w:sz w:val="21"/>
                <w:szCs w:val="21"/>
              </w:rPr>
              <w:t>第３章　業務継続体制</w:t>
            </w:r>
            <w:r w:rsidRPr="006E6A00">
              <w:rPr>
                <w:rFonts w:ascii="ＭＳ Ｐ明朝" w:eastAsia="ＭＳ Ｐ明朝" w:hAnsi="ＭＳ Ｐ明朝" w:cs="Times New Roman" w:hint="eastAsia"/>
                <w:b w:val="0"/>
                <w:color w:val="auto"/>
                <w:sz w:val="21"/>
                <w:szCs w:val="21"/>
              </w:rPr>
              <w:t>』</w:t>
            </w:r>
            <w:r w:rsidR="00D03007" w:rsidRPr="006E6A00">
              <w:rPr>
                <w:rFonts w:ascii="ＭＳ Ｐ明朝" w:eastAsia="ＭＳ Ｐ明朝" w:hAnsi="ＭＳ Ｐ明朝" w:cs="Times New Roman" w:hint="eastAsia"/>
                <w:b w:val="0"/>
                <w:color w:val="auto"/>
                <w:sz w:val="21"/>
                <w:szCs w:val="21"/>
              </w:rPr>
              <w:t>及び</w:t>
            </w:r>
          </w:p>
          <w:p w:rsidR="00E42216" w:rsidRPr="006E6A00" w:rsidRDefault="00D93B4E" w:rsidP="0032403B">
            <w:pP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s="Times New Roman"/>
                <w:b w:val="0"/>
                <w:color w:val="auto"/>
                <w:sz w:val="21"/>
                <w:szCs w:val="21"/>
              </w:rPr>
            </w:pPr>
            <w:r w:rsidRPr="006E6A00">
              <w:rPr>
                <w:rFonts w:ascii="ＭＳ Ｐ明朝" w:eastAsia="ＭＳ Ｐ明朝" w:hAnsi="ＭＳ Ｐ明朝" w:cs="Times New Roman" w:hint="eastAsia"/>
                <w:b w:val="0"/>
                <w:color w:val="auto"/>
                <w:sz w:val="21"/>
                <w:szCs w:val="21"/>
              </w:rPr>
              <w:t>『</w:t>
            </w:r>
            <w:r w:rsidR="00D03007" w:rsidRPr="006E6A00">
              <w:rPr>
                <w:rFonts w:ascii="ＭＳ Ｐ明朝" w:eastAsia="ＭＳ Ｐ明朝" w:hAnsi="ＭＳ Ｐ明朝" w:cs="Times New Roman" w:hint="eastAsia"/>
                <w:b w:val="0"/>
                <w:color w:val="auto"/>
                <w:sz w:val="21"/>
                <w:szCs w:val="21"/>
              </w:rPr>
              <w:t>資料編（３）職員の参集想定</w:t>
            </w:r>
            <w:r w:rsidRPr="006E6A00">
              <w:rPr>
                <w:rFonts w:ascii="ＭＳ Ｐ明朝" w:eastAsia="ＭＳ Ｐ明朝" w:hAnsi="ＭＳ Ｐ明朝" w:cs="Times New Roman" w:hint="eastAsia"/>
                <w:b w:val="0"/>
                <w:color w:val="auto"/>
                <w:sz w:val="21"/>
                <w:szCs w:val="21"/>
              </w:rPr>
              <w:t>』</w:t>
            </w:r>
            <w:r w:rsidR="00135C8C" w:rsidRPr="006E6A00">
              <w:rPr>
                <w:rFonts w:ascii="ＭＳ Ｐ明朝" w:eastAsia="ＭＳ Ｐ明朝" w:hAnsi="ＭＳ Ｐ明朝" w:cs="Times New Roman" w:hint="eastAsia"/>
                <w:b w:val="0"/>
                <w:color w:val="auto"/>
                <w:sz w:val="21"/>
                <w:szCs w:val="21"/>
              </w:rPr>
              <w:t>に定める</w:t>
            </w:r>
          </w:p>
        </w:tc>
      </w:tr>
      <w:tr w:rsidR="00E42216" w:rsidRPr="003F72CE" w:rsidTr="00D93B4E">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3681" w:type="dxa"/>
          </w:tcPr>
          <w:p w:rsidR="00E42216" w:rsidRPr="003F72CE" w:rsidRDefault="00E42216" w:rsidP="003F72CE">
            <w:pPr>
              <w:ind w:left="315" w:hangingChars="150" w:hanging="315"/>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2</w:t>
            </w:r>
            <w:r w:rsidRPr="006E6A00">
              <w:rPr>
                <w:rFonts w:ascii="ＭＳ ゴシック" w:eastAsia="ＭＳ ゴシック" w:hAnsi="ＭＳ ゴシック" w:cs="Times New Roman" w:hint="eastAsia"/>
                <w:b w:val="0"/>
                <w:color w:val="auto"/>
                <w:sz w:val="21"/>
                <w:szCs w:val="21"/>
              </w:rPr>
              <w:t>)</w:t>
            </w:r>
            <w:r w:rsidR="003F72CE" w:rsidRPr="006E6A00">
              <w:rPr>
                <w:rFonts w:ascii="ＭＳ ゴシック" w:eastAsia="ＭＳ ゴシック" w:hAnsi="ＭＳ ゴシック" w:cs="Times New Roman" w:hint="eastAsia"/>
                <w:b w:val="0"/>
                <w:color w:val="auto"/>
                <w:sz w:val="21"/>
                <w:szCs w:val="21"/>
              </w:rPr>
              <w:t>本庁舎が使用できなくなった場合</w:t>
            </w:r>
            <w:r w:rsidRPr="006E6A00">
              <w:rPr>
                <w:rFonts w:ascii="ＭＳ ゴシック" w:eastAsia="ＭＳ ゴシック" w:hAnsi="ＭＳ ゴシック" w:cs="Times New Roman" w:hint="eastAsia"/>
                <w:b w:val="0"/>
                <w:color w:val="auto"/>
                <w:sz w:val="21"/>
                <w:szCs w:val="21"/>
              </w:rPr>
              <w:t>の代替庁舎の特定</w:t>
            </w:r>
          </w:p>
        </w:tc>
        <w:tc>
          <w:tcPr>
            <w:tcW w:w="4824" w:type="dxa"/>
          </w:tcPr>
          <w:p w:rsidR="00E42216" w:rsidRPr="006E6A00" w:rsidRDefault="00D93B4E" w:rsidP="0032403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135C8C" w:rsidRPr="006E6A00">
              <w:rPr>
                <w:rFonts w:ascii="ＭＳ Ｐ明朝" w:eastAsia="ＭＳ Ｐ明朝" w:hAnsi="ＭＳ Ｐ明朝" w:cs="Times New Roman" w:hint="eastAsia"/>
                <w:color w:val="auto"/>
                <w:sz w:val="21"/>
                <w:szCs w:val="21"/>
              </w:rPr>
              <w:t>必要資源編　第２章　物的資源の現状と対策</w:t>
            </w:r>
            <w:r w:rsidRPr="006E6A00">
              <w:rPr>
                <w:rFonts w:ascii="ＭＳ Ｐ明朝" w:eastAsia="ＭＳ Ｐ明朝" w:hAnsi="ＭＳ Ｐ明朝" w:cs="Times New Roman" w:hint="eastAsia"/>
                <w:color w:val="auto"/>
                <w:sz w:val="21"/>
                <w:szCs w:val="21"/>
              </w:rPr>
              <w:t>』</w:t>
            </w:r>
            <w:r w:rsidR="00135C8C" w:rsidRPr="006E6A00">
              <w:rPr>
                <w:rFonts w:ascii="ＭＳ Ｐ明朝" w:eastAsia="ＭＳ Ｐ明朝" w:hAnsi="ＭＳ Ｐ明朝" w:cs="Times New Roman" w:hint="eastAsia"/>
                <w:color w:val="auto"/>
                <w:sz w:val="21"/>
                <w:szCs w:val="21"/>
              </w:rPr>
              <w:t>に定める</w:t>
            </w:r>
          </w:p>
        </w:tc>
      </w:tr>
      <w:tr w:rsidR="00E42216" w:rsidRPr="003F72CE" w:rsidTr="00D93B4E">
        <w:trPr>
          <w:trHeight w:val="1016"/>
          <w:jc w:val="center"/>
        </w:trPr>
        <w:tc>
          <w:tcPr>
            <w:cnfStyle w:val="001000000000" w:firstRow="0" w:lastRow="0" w:firstColumn="1" w:lastColumn="0" w:oddVBand="0" w:evenVBand="0" w:oddHBand="0" w:evenHBand="0" w:firstRowFirstColumn="0" w:firstRowLastColumn="0" w:lastRowFirstColumn="0" w:lastRowLastColumn="0"/>
            <w:tcW w:w="3681" w:type="dxa"/>
          </w:tcPr>
          <w:p w:rsidR="00E42216" w:rsidRPr="003F72CE" w:rsidRDefault="00E42216" w:rsidP="00E42216">
            <w:pPr>
              <w:ind w:left="210" w:hangingChars="100" w:hanging="210"/>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3</w:t>
            </w:r>
            <w:r w:rsidRPr="006E6A00">
              <w:rPr>
                <w:rFonts w:ascii="ＭＳ ゴシック" w:eastAsia="ＭＳ ゴシック" w:hAnsi="ＭＳ ゴシック" w:cs="Times New Roman" w:hint="eastAsia"/>
                <w:b w:val="0"/>
                <w:color w:val="auto"/>
                <w:sz w:val="21"/>
                <w:szCs w:val="21"/>
              </w:rPr>
              <w:t>)電気、水、食料等の確保</w:t>
            </w:r>
          </w:p>
        </w:tc>
        <w:tc>
          <w:tcPr>
            <w:tcW w:w="4824" w:type="dxa"/>
          </w:tcPr>
          <w:p w:rsidR="00E42216" w:rsidRPr="006E6A00" w:rsidRDefault="00D93B4E" w:rsidP="0032403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135C8C" w:rsidRPr="006E6A00">
              <w:rPr>
                <w:rFonts w:ascii="ＭＳ Ｐ明朝" w:eastAsia="ＭＳ Ｐ明朝" w:hAnsi="ＭＳ Ｐ明朝" w:cs="Times New Roman" w:hint="eastAsia"/>
                <w:color w:val="auto"/>
                <w:sz w:val="21"/>
                <w:szCs w:val="21"/>
              </w:rPr>
              <w:t>必要資源編　第２章　物的資源の現状と対策</w:t>
            </w:r>
            <w:r w:rsidRPr="006E6A00">
              <w:rPr>
                <w:rFonts w:ascii="ＭＳ Ｐ明朝" w:eastAsia="ＭＳ Ｐ明朝" w:hAnsi="ＭＳ Ｐ明朝" w:cs="Times New Roman" w:hint="eastAsia"/>
                <w:color w:val="auto"/>
                <w:sz w:val="21"/>
                <w:szCs w:val="21"/>
              </w:rPr>
              <w:t>』</w:t>
            </w:r>
            <w:r w:rsidR="00135C8C" w:rsidRPr="006E6A00">
              <w:rPr>
                <w:rFonts w:ascii="ＭＳ Ｐ明朝" w:eastAsia="ＭＳ Ｐ明朝" w:hAnsi="ＭＳ Ｐ明朝" w:cs="Times New Roman" w:hint="eastAsia"/>
                <w:color w:val="auto"/>
                <w:sz w:val="21"/>
                <w:szCs w:val="21"/>
              </w:rPr>
              <w:t>に定める</w:t>
            </w:r>
          </w:p>
        </w:tc>
      </w:tr>
      <w:tr w:rsidR="00695887" w:rsidRPr="003F72CE" w:rsidTr="00D93B4E">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3681" w:type="dxa"/>
          </w:tcPr>
          <w:p w:rsidR="00695887" w:rsidRPr="003F72CE" w:rsidRDefault="00695887" w:rsidP="003F72CE">
            <w:pPr>
              <w:ind w:left="315" w:hangingChars="150" w:hanging="315"/>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4</w:t>
            </w:r>
            <w:r w:rsidRPr="006E6A00">
              <w:rPr>
                <w:rFonts w:ascii="ＭＳ ゴシック" w:eastAsia="ＭＳ ゴシック" w:hAnsi="ＭＳ ゴシック" w:cs="Times New Roman" w:hint="eastAsia"/>
                <w:b w:val="0"/>
                <w:color w:val="auto"/>
                <w:sz w:val="21"/>
                <w:szCs w:val="21"/>
              </w:rPr>
              <w:t>)災害時にもつながりやすい多様な通信手段の確保</w:t>
            </w:r>
          </w:p>
        </w:tc>
        <w:tc>
          <w:tcPr>
            <w:tcW w:w="4824" w:type="dxa"/>
          </w:tcPr>
          <w:p w:rsidR="00695887" w:rsidRPr="006E6A00" w:rsidRDefault="00D93B4E" w:rsidP="00695887">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695887" w:rsidRPr="006E6A00">
              <w:rPr>
                <w:rFonts w:ascii="ＭＳ Ｐ明朝" w:eastAsia="ＭＳ Ｐ明朝" w:hAnsi="ＭＳ Ｐ明朝" w:cs="Times New Roman" w:hint="eastAsia"/>
                <w:color w:val="auto"/>
                <w:sz w:val="21"/>
                <w:szCs w:val="21"/>
              </w:rPr>
              <w:t>必要資源編　第２章　物的資源の現状と対策</w:t>
            </w:r>
            <w:r w:rsidRPr="006E6A00">
              <w:rPr>
                <w:rFonts w:ascii="ＭＳ Ｐ明朝" w:eastAsia="ＭＳ Ｐ明朝" w:hAnsi="ＭＳ Ｐ明朝" w:cs="Times New Roman" w:hint="eastAsia"/>
                <w:color w:val="auto"/>
                <w:sz w:val="21"/>
                <w:szCs w:val="21"/>
              </w:rPr>
              <w:t>』</w:t>
            </w:r>
            <w:r w:rsidR="00695887" w:rsidRPr="006E6A00">
              <w:rPr>
                <w:rFonts w:ascii="ＭＳ Ｐ明朝" w:eastAsia="ＭＳ Ｐ明朝" w:hAnsi="ＭＳ Ｐ明朝" w:cs="Times New Roman" w:hint="eastAsia"/>
                <w:color w:val="auto"/>
                <w:sz w:val="21"/>
                <w:szCs w:val="21"/>
              </w:rPr>
              <w:t>に定める</w:t>
            </w:r>
          </w:p>
        </w:tc>
      </w:tr>
      <w:tr w:rsidR="00695887" w:rsidRPr="003F72CE" w:rsidTr="00D93B4E">
        <w:trPr>
          <w:trHeight w:val="1082"/>
          <w:jc w:val="center"/>
        </w:trPr>
        <w:tc>
          <w:tcPr>
            <w:cnfStyle w:val="001000000000" w:firstRow="0" w:lastRow="0" w:firstColumn="1" w:lastColumn="0" w:oddVBand="0" w:evenVBand="0" w:oddHBand="0" w:evenHBand="0" w:firstRowFirstColumn="0" w:firstRowLastColumn="0" w:lastRowFirstColumn="0" w:lastRowLastColumn="0"/>
            <w:tcW w:w="3681" w:type="dxa"/>
          </w:tcPr>
          <w:p w:rsidR="00695887" w:rsidRPr="003F72CE" w:rsidRDefault="00695887" w:rsidP="00695887">
            <w:pPr>
              <w:ind w:left="210" w:hangingChars="100" w:hanging="210"/>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5</w:t>
            </w:r>
            <w:r w:rsidRPr="006E6A00">
              <w:rPr>
                <w:rFonts w:ascii="ＭＳ ゴシック" w:eastAsia="ＭＳ ゴシック" w:hAnsi="ＭＳ ゴシック" w:cs="Times New Roman" w:hint="eastAsia"/>
                <w:b w:val="0"/>
                <w:color w:val="auto"/>
                <w:sz w:val="21"/>
                <w:szCs w:val="21"/>
              </w:rPr>
              <w:t>)重要な行政データのバックアップ</w:t>
            </w:r>
          </w:p>
        </w:tc>
        <w:tc>
          <w:tcPr>
            <w:tcW w:w="4824" w:type="dxa"/>
          </w:tcPr>
          <w:p w:rsidR="00695887" w:rsidRPr="006E6A00" w:rsidRDefault="00D93B4E" w:rsidP="00695887">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695887" w:rsidRPr="006E6A00">
              <w:rPr>
                <w:rFonts w:ascii="ＭＳ Ｐ明朝" w:eastAsia="ＭＳ Ｐ明朝" w:hAnsi="ＭＳ Ｐ明朝" w:cs="Times New Roman" w:hint="eastAsia"/>
                <w:color w:val="auto"/>
                <w:sz w:val="21"/>
                <w:szCs w:val="21"/>
              </w:rPr>
              <w:t>必要資源編　第２章　物的資源の現状と対策</w:t>
            </w:r>
            <w:r w:rsidRPr="006E6A00">
              <w:rPr>
                <w:rFonts w:ascii="ＭＳ Ｐ明朝" w:eastAsia="ＭＳ Ｐ明朝" w:hAnsi="ＭＳ Ｐ明朝" w:cs="Times New Roman" w:hint="eastAsia"/>
                <w:color w:val="auto"/>
                <w:sz w:val="21"/>
                <w:szCs w:val="21"/>
              </w:rPr>
              <w:t>』</w:t>
            </w:r>
            <w:r w:rsidR="00695887" w:rsidRPr="006E6A00">
              <w:rPr>
                <w:rFonts w:ascii="ＭＳ Ｐ明朝" w:eastAsia="ＭＳ Ｐ明朝" w:hAnsi="ＭＳ Ｐ明朝" w:cs="Times New Roman" w:hint="eastAsia"/>
                <w:color w:val="auto"/>
                <w:sz w:val="21"/>
                <w:szCs w:val="21"/>
              </w:rPr>
              <w:t>に定める</w:t>
            </w:r>
          </w:p>
        </w:tc>
      </w:tr>
      <w:tr w:rsidR="00E42216" w:rsidRPr="003F72CE" w:rsidTr="00D93B4E">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3681" w:type="dxa"/>
          </w:tcPr>
          <w:p w:rsidR="00E42216" w:rsidRPr="003F72CE" w:rsidRDefault="00E42216" w:rsidP="00E42216">
            <w:pPr>
              <w:ind w:left="210" w:hangingChars="100" w:hanging="210"/>
              <w:rPr>
                <w:rFonts w:ascii="ＭＳ ゴシック" w:eastAsia="ＭＳ ゴシック" w:hAnsi="ＭＳ ゴシック" w:cs="Times New Roman"/>
                <w:b w:val="0"/>
                <w:color w:val="FF0000"/>
                <w:sz w:val="21"/>
                <w:szCs w:val="21"/>
              </w:rPr>
            </w:pPr>
            <w:r w:rsidRPr="006E6A00">
              <w:rPr>
                <w:rFonts w:ascii="ＭＳ ゴシック" w:eastAsia="ＭＳ ゴシック" w:hAnsi="ＭＳ ゴシック" w:cs="Times New Roman" w:hint="eastAsia"/>
                <w:b w:val="0"/>
                <w:color w:val="auto"/>
                <w:sz w:val="21"/>
                <w:szCs w:val="21"/>
              </w:rPr>
              <w:t>(</w:t>
            </w:r>
            <w:r w:rsidRPr="006E6A00">
              <w:rPr>
                <w:rFonts w:ascii="ＭＳ ゴシック" w:eastAsia="ＭＳ ゴシック" w:hAnsi="ＭＳ ゴシック" w:cs="Times New Roman"/>
                <w:b w:val="0"/>
                <w:color w:val="auto"/>
                <w:sz w:val="21"/>
                <w:szCs w:val="21"/>
              </w:rPr>
              <w:t>6</w:t>
            </w:r>
            <w:r w:rsidRPr="006E6A00">
              <w:rPr>
                <w:rFonts w:ascii="ＭＳ ゴシック" w:eastAsia="ＭＳ ゴシック" w:hAnsi="ＭＳ ゴシック" w:cs="Times New Roman" w:hint="eastAsia"/>
                <w:b w:val="0"/>
                <w:color w:val="auto"/>
                <w:sz w:val="21"/>
                <w:szCs w:val="21"/>
              </w:rPr>
              <w:t>)非常時優先業務の整理</w:t>
            </w:r>
          </w:p>
        </w:tc>
        <w:tc>
          <w:tcPr>
            <w:tcW w:w="4824" w:type="dxa"/>
          </w:tcPr>
          <w:p w:rsidR="00E42216" w:rsidRPr="006E6A00" w:rsidRDefault="00D93B4E" w:rsidP="0032403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075CB2" w:rsidRPr="006E6A00">
              <w:rPr>
                <w:rFonts w:ascii="ＭＳ Ｐ明朝" w:eastAsia="ＭＳ Ｐ明朝" w:hAnsi="ＭＳ Ｐ明朝" w:cs="Times New Roman" w:hint="eastAsia"/>
                <w:color w:val="auto"/>
                <w:sz w:val="21"/>
                <w:szCs w:val="21"/>
              </w:rPr>
              <w:t>総則編　第４章　非常時優先業務（災害応急対応業務及び優先的通常業務）</w:t>
            </w:r>
            <w:r w:rsidRPr="006E6A00">
              <w:rPr>
                <w:rFonts w:ascii="ＭＳ Ｐ明朝" w:eastAsia="ＭＳ Ｐ明朝" w:hAnsi="ＭＳ Ｐ明朝" w:cs="Times New Roman" w:hint="eastAsia"/>
                <w:color w:val="auto"/>
                <w:sz w:val="21"/>
                <w:szCs w:val="21"/>
              </w:rPr>
              <w:t>』</w:t>
            </w:r>
            <w:r w:rsidR="00075CB2" w:rsidRPr="006E6A00">
              <w:rPr>
                <w:rFonts w:ascii="ＭＳ Ｐ明朝" w:eastAsia="ＭＳ Ｐ明朝" w:hAnsi="ＭＳ Ｐ明朝" w:cs="Times New Roman" w:hint="eastAsia"/>
                <w:color w:val="auto"/>
                <w:sz w:val="21"/>
                <w:szCs w:val="21"/>
              </w:rPr>
              <w:t>及び</w:t>
            </w:r>
          </w:p>
          <w:p w:rsidR="00075CB2" w:rsidRPr="006E6A00" w:rsidRDefault="00D93B4E" w:rsidP="00D93B4E">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w:t>
            </w:r>
            <w:r w:rsidR="00D03007" w:rsidRPr="006E6A00">
              <w:rPr>
                <w:rFonts w:ascii="ＭＳ Ｐ明朝" w:eastAsia="ＭＳ Ｐ明朝" w:hAnsi="ＭＳ Ｐ明朝" w:cs="Times New Roman" w:hint="eastAsia"/>
                <w:color w:val="auto"/>
                <w:sz w:val="21"/>
                <w:szCs w:val="21"/>
              </w:rPr>
              <w:t>資料編　（１）非常時優先業務（災害応急対応業務）</w:t>
            </w:r>
            <w:r w:rsidRPr="006E6A00">
              <w:rPr>
                <w:rFonts w:ascii="ＭＳ Ｐ明朝" w:eastAsia="ＭＳ Ｐ明朝" w:hAnsi="ＭＳ Ｐ明朝" w:cs="Times New Roman" w:hint="eastAsia"/>
                <w:color w:val="auto"/>
                <w:sz w:val="21"/>
                <w:szCs w:val="21"/>
              </w:rPr>
              <w:t>』</w:t>
            </w:r>
            <w:r w:rsidR="00D03007" w:rsidRPr="006E6A00">
              <w:rPr>
                <w:rFonts w:ascii="ＭＳ Ｐ明朝" w:eastAsia="ＭＳ Ｐ明朝" w:hAnsi="ＭＳ Ｐ明朝" w:cs="Times New Roman" w:hint="eastAsia"/>
                <w:color w:val="auto"/>
                <w:sz w:val="21"/>
                <w:szCs w:val="21"/>
              </w:rPr>
              <w:t>並びに</w:t>
            </w:r>
            <w:r w:rsidRPr="006E6A00">
              <w:rPr>
                <w:rFonts w:ascii="ＭＳ Ｐ明朝" w:eastAsia="ＭＳ Ｐ明朝" w:hAnsi="ＭＳ Ｐ明朝" w:cs="Times New Roman" w:hint="eastAsia"/>
                <w:color w:val="auto"/>
                <w:sz w:val="21"/>
                <w:szCs w:val="21"/>
              </w:rPr>
              <w:t>『資料編</w:t>
            </w:r>
            <w:r w:rsidR="00075CB2" w:rsidRPr="006E6A00">
              <w:rPr>
                <w:rFonts w:ascii="ＭＳ Ｐ明朝" w:eastAsia="ＭＳ Ｐ明朝" w:hAnsi="ＭＳ Ｐ明朝" w:cs="Times New Roman" w:hint="eastAsia"/>
                <w:color w:val="auto"/>
                <w:sz w:val="21"/>
                <w:szCs w:val="21"/>
              </w:rPr>
              <w:t>（２）非常時優先業務（優先的通常業務）</w:t>
            </w:r>
            <w:r w:rsidRPr="006E6A00">
              <w:rPr>
                <w:rFonts w:ascii="ＭＳ Ｐ明朝" w:eastAsia="ＭＳ Ｐ明朝" w:hAnsi="ＭＳ Ｐ明朝" w:cs="Times New Roman" w:hint="eastAsia"/>
                <w:color w:val="auto"/>
                <w:sz w:val="21"/>
                <w:szCs w:val="21"/>
              </w:rPr>
              <w:t>』</w:t>
            </w:r>
            <w:r w:rsidR="00075CB2" w:rsidRPr="006E6A00">
              <w:rPr>
                <w:rFonts w:ascii="ＭＳ Ｐ明朝" w:eastAsia="ＭＳ Ｐ明朝" w:hAnsi="ＭＳ Ｐ明朝" w:cs="Times New Roman" w:hint="eastAsia"/>
                <w:color w:val="auto"/>
                <w:sz w:val="21"/>
                <w:szCs w:val="21"/>
              </w:rPr>
              <w:t>に定める</w:t>
            </w:r>
          </w:p>
        </w:tc>
      </w:tr>
    </w:tbl>
    <w:p w:rsidR="0011690C" w:rsidRDefault="0011690C"/>
    <w:p w:rsidR="00D22C63" w:rsidRPr="006E6A00" w:rsidRDefault="00F73483" w:rsidP="00C67E1B">
      <w:pPr>
        <w:pStyle w:val="2"/>
      </w:pPr>
      <w:bookmarkStart w:id="7" w:name="_Toc188447337"/>
      <w:r w:rsidRPr="006E6A00">
        <w:rPr>
          <w:rFonts w:hint="eastAsia"/>
        </w:rPr>
        <w:lastRenderedPageBreak/>
        <w:t>（</w:t>
      </w:r>
      <w:r w:rsidR="00FB7B06" w:rsidRPr="006E6A00">
        <w:rPr>
          <w:rFonts w:hint="eastAsia"/>
        </w:rPr>
        <w:t>６</w:t>
      </w:r>
      <w:r w:rsidRPr="006E6A00">
        <w:rPr>
          <w:rFonts w:hint="eastAsia"/>
        </w:rPr>
        <w:t>）</w:t>
      </w:r>
      <w:r w:rsidR="00CB3BA3" w:rsidRPr="006E6A00">
        <w:rPr>
          <w:rFonts w:hint="eastAsia"/>
        </w:rPr>
        <w:t>業務継続</w:t>
      </w:r>
      <w:r w:rsidR="00FB7B06" w:rsidRPr="006E6A00">
        <w:rPr>
          <w:rFonts w:hint="eastAsia"/>
        </w:rPr>
        <w:t>計画の対象となる</w:t>
      </w:r>
      <w:r w:rsidRPr="006E6A00">
        <w:rPr>
          <w:rFonts w:hint="eastAsia"/>
        </w:rPr>
        <w:t>組織</w:t>
      </w:r>
      <w:bookmarkEnd w:id="7"/>
    </w:p>
    <w:p w:rsidR="00974D63" w:rsidRPr="00322CCB" w:rsidRDefault="00F73483" w:rsidP="0069056D">
      <w:pPr>
        <w:spacing w:beforeLines="50" w:before="120" w:after="0"/>
        <w:ind w:leftChars="200" w:left="400" w:rightChars="200" w:right="400" w:firstLineChars="100" w:firstLine="22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大規模な災害が発生した場合には、災害対策本部を中心とした全庁的な活動体制に移行するため、本計画の対象とする市の組織は、久留米市地域防災計画に定める災害対策本部の全組織</w:t>
      </w:r>
      <w:r w:rsidR="001B6293" w:rsidRPr="00322CCB">
        <w:rPr>
          <w:rFonts w:ascii="ＭＳ Ｐ明朝" w:eastAsia="ＭＳ Ｐ明朝" w:hAnsi="ＭＳ Ｐ明朝" w:cs="ＭＳ 明朝" w:hint="eastAsia"/>
          <w:sz w:val="22"/>
          <w:szCs w:val="24"/>
        </w:rPr>
        <w:t>とする</w:t>
      </w:r>
      <w:r w:rsidRPr="00322CCB">
        <w:rPr>
          <w:rFonts w:ascii="ＭＳ Ｐ明朝" w:eastAsia="ＭＳ Ｐ明朝" w:hAnsi="ＭＳ Ｐ明朝" w:cs="ＭＳ 明朝" w:hint="eastAsia"/>
          <w:sz w:val="22"/>
          <w:szCs w:val="24"/>
        </w:rPr>
        <w:t>。なお、本計画は、市全体の総括的な視点での業務継続計画であり、各</w:t>
      </w:r>
      <w:r w:rsidR="005005D0" w:rsidRPr="006E6A00">
        <w:rPr>
          <w:rFonts w:ascii="ＭＳ Ｐ明朝" w:eastAsia="ＭＳ Ｐ明朝" w:hAnsi="ＭＳ Ｐ明朝" w:cs="ＭＳ 明朝" w:hint="eastAsia"/>
          <w:sz w:val="22"/>
          <w:szCs w:val="24"/>
        </w:rPr>
        <w:t>対策</w:t>
      </w:r>
      <w:r w:rsidRPr="00322CCB">
        <w:rPr>
          <w:rFonts w:ascii="ＭＳ Ｐ明朝" w:eastAsia="ＭＳ Ｐ明朝" w:hAnsi="ＭＳ Ｐ明朝" w:cs="ＭＳ 明朝" w:hint="eastAsia"/>
          <w:sz w:val="22"/>
          <w:szCs w:val="24"/>
        </w:rPr>
        <w:t>部は、それぞれ作成するマニュアルやチエックリスト等において、業務継続のために必要な事項を詳細に定めるものと</w:t>
      </w:r>
      <w:r w:rsidR="001B6293" w:rsidRPr="00322CCB">
        <w:rPr>
          <w:rFonts w:ascii="ＭＳ Ｐ明朝" w:eastAsia="ＭＳ Ｐ明朝" w:hAnsi="ＭＳ Ｐ明朝" w:cs="ＭＳ 明朝" w:hint="eastAsia"/>
          <w:sz w:val="22"/>
          <w:szCs w:val="24"/>
        </w:rPr>
        <w:t>する</w:t>
      </w:r>
      <w:r w:rsidRPr="00322CCB">
        <w:rPr>
          <w:rFonts w:ascii="ＭＳ Ｐ明朝" w:eastAsia="ＭＳ Ｐ明朝" w:hAnsi="ＭＳ Ｐ明朝" w:cs="ＭＳ 明朝" w:hint="eastAsia"/>
          <w:sz w:val="22"/>
          <w:szCs w:val="24"/>
        </w:rPr>
        <w:t>。</w:t>
      </w:r>
    </w:p>
    <w:p w:rsidR="00B17AE6" w:rsidRDefault="00B17AE6" w:rsidP="00D22C63">
      <w:pPr>
        <w:ind w:firstLineChars="100" w:firstLine="240"/>
        <w:rPr>
          <w:rFonts w:cs="ＭＳ 明朝"/>
          <w:sz w:val="24"/>
          <w:szCs w:val="24"/>
        </w:rPr>
      </w:pPr>
    </w:p>
    <w:p w:rsidR="0057391E" w:rsidRDefault="0057391E" w:rsidP="00466FA1">
      <w:pPr>
        <w:tabs>
          <w:tab w:val="left" w:pos="3279"/>
        </w:tabs>
        <w:rPr>
          <w:rFonts w:cs="ＭＳ 明朝"/>
          <w:sz w:val="24"/>
          <w:szCs w:val="24"/>
        </w:rPr>
        <w:sectPr w:rsidR="0057391E" w:rsidSect="008C0550">
          <w:footerReference w:type="default" r:id="rId16"/>
          <w:pgSz w:w="11906" w:h="16838" w:code="9"/>
          <w:pgMar w:top="1134" w:right="1304" w:bottom="1021" w:left="1304" w:header="567" w:footer="0" w:gutter="0"/>
          <w:pgNumType w:start="1"/>
          <w:cols w:space="425"/>
          <w:docGrid w:linePitch="360"/>
        </w:sectPr>
      </w:pPr>
    </w:p>
    <w:p w:rsidR="0033171B" w:rsidRDefault="0057391E" w:rsidP="0057391E">
      <w:pPr>
        <w:pStyle w:val="1"/>
      </w:pPr>
      <w:bookmarkStart w:id="8" w:name="_Toc188447338"/>
      <w:r w:rsidRPr="0057391E">
        <w:rPr>
          <w:rFonts w:hint="eastAsia"/>
        </w:rPr>
        <w:lastRenderedPageBreak/>
        <w:t>第２章　業務継続計画の対象となる災害</w:t>
      </w:r>
      <w:bookmarkEnd w:id="8"/>
    </w:p>
    <w:p w:rsidR="00B50511" w:rsidRDefault="00F73483" w:rsidP="000D0089">
      <w:pPr>
        <w:pStyle w:val="3"/>
      </w:pPr>
      <w:bookmarkStart w:id="9" w:name="_Toc188447339"/>
      <w:r w:rsidRPr="009617AD">
        <w:rPr>
          <w:rFonts w:hint="eastAsia"/>
        </w:rPr>
        <w:t>前提とする危機事象</w:t>
      </w:r>
      <w:bookmarkEnd w:id="9"/>
    </w:p>
    <w:p w:rsidR="0069056D" w:rsidRDefault="00F73483" w:rsidP="0069056D">
      <w:pPr>
        <w:spacing w:beforeLines="50" w:before="120" w:after="0"/>
        <w:ind w:leftChars="200" w:left="400" w:rightChars="200" w:right="400" w:firstLineChars="100" w:firstLine="22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久留米市において想定する危機事象は、本庁舎が最も被害を受ける災害を想定し、水縄活断層（北東下部）の活動に起因する地震とする。</w:t>
      </w:r>
      <w:r w:rsidR="00C05B50" w:rsidRPr="00322CCB">
        <w:rPr>
          <w:rFonts w:ascii="ＭＳ Ｐ明朝" w:eastAsia="ＭＳ Ｐ明朝" w:hAnsi="ＭＳ Ｐ明朝" w:cs="ＭＳ 明朝" w:hint="eastAsia"/>
          <w:sz w:val="22"/>
          <w:szCs w:val="24"/>
        </w:rPr>
        <w:t>地震が発生する季節や時間などの条件</w:t>
      </w:r>
      <w:r w:rsidR="00B53716" w:rsidRPr="00322CCB">
        <w:rPr>
          <w:rFonts w:ascii="ＭＳ Ｐ明朝" w:eastAsia="ＭＳ Ｐ明朝" w:hAnsi="ＭＳ Ｐ明朝" w:cs="ＭＳ 明朝" w:hint="eastAsia"/>
          <w:sz w:val="22"/>
          <w:szCs w:val="24"/>
        </w:rPr>
        <w:t>により被害想定が変わる可能性があることも想定する必要がある。</w:t>
      </w:r>
    </w:p>
    <w:p w:rsidR="006D5CE9" w:rsidRPr="00322CCB" w:rsidRDefault="006D5CE9" w:rsidP="0069056D">
      <w:pPr>
        <w:spacing w:before="0" w:after="0"/>
        <w:ind w:leftChars="200" w:left="400" w:rightChars="200" w:right="400" w:firstLineChars="100" w:firstLine="220"/>
        <w:rPr>
          <w:rFonts w:ascii="ＭＳ Ｐ明朝" w:eastAsia="ＭＳ Ｐ明朝" w:hAnsi="ＭＳ Ｐ明朝" w:cs="ＭＳ 明朝"/>
          <w:sz w:val="22"/>
          <w:szCs w:val="24"/>
        </w:rPr>
      </w:pPr>
      <w:r w:rsidRPr="006E6A00">
        <w:rPr>
          <w:rFonts w:ascii="ＭＳ Ｐ明朝" w:eastAsia="ＭＳ Ｐ明朝" w:hAnsi="ＭＳ Ｐ明朝" w:hint="eastAsia"/>
          <w:sz w:val="22"/>
          <w:szCs w:val="24"/>
        </w:rPr>
        <w:t>なお、その他の危機事象でも同様に行政機能の全部または</w:t>
      </w:r>
      <w:r w:rsidR="000954B5" w:rsidRPr="006E6A00">
        <w:rPr>
          <w:rFonts w:ascii="ＭＳ Ｐ明朝" w:eastAsia="ＭＳ Ｐ明朝" w:hAnsi="ＭＳ Ｐ明朝" w:hint="eastAsia"/>
          <w:sz w:val="22"/>
          <w:szCs w:val="24"/>
        </w:rPr>
        <w:t>令和5年7月豪雨のように一部が停止される場合があるため、</w:t>
      </w:r>
      <w:r w:rsidRPr="006E6A00">
        <w:rPr>
          <w:rFonts w:ascii="ＭＳ Ｐ明朝" w:eastAsia="ＭＳ Ｐ明朝" w:hAnsi="ＭＳ Ｐ明朝" w:hint="eastAsia"/>
          <w:sz w:val="22"/>
          <w:szCs w:val="24"/>
        </w:rPr>
        <w:t>本計画に準じた継続計画の発動を想定しておく（</w:t>
      </w:r>
      <w:r w:rsidRPr="006E6A00">
        <w:rPr>
          <w:rFonts w:ascii="ＭＳ Ｐ明朝" w:eastAsia="ＭＳ Ｐ明朝" w:hAnsi="ＭＳ Ｐ明朝" w:cs="ＭＳ 明朝" w:hint="eastAsia"/>
          <w:sz w:val="22"/>
          <w:szCs w:val="24"/>
        </w:rPr>
        <w:t>大規模な風水害やテロなどへの対応についても当該計画を準用する）</w:t>
      </w:r>
      <w:r w:rsidRPr="006E6A00">
        <w:rPr>
          <w:rFonts w:ascii="ＭＳ Ｐ明朝" w:eastAsia="ＭＳ Ｐ明朝" w:hAnsi="ＭＳ Ｐ明朝" w:hint="eastAsia"/>
          <w:sz w:val="22"/>
          <w:szCs w:val="24"/>
        </w:rPr>
        <w:t>。</w:t>
      </w:r>
    </w:p>
    <w:p w:rsidR="00C46056" w:rsidRPr="00D42A37" w:rsidRDefault="00D42A37" w:rsidP="00F75CC8">
      <w:pPr>
        <w:pStyle w:val="3"/>
      </w:pPr>
      <w:bookmarkStart w:id="10" w:name="_Toc188447340"/>
      <w:r w:rsidRPr="00D42A37">
        <w:rPr>
          <w:rFonts w:hint="eastAsia"/>
        </w:rPr>
        <w:t>本計画における地震の</w:t>
      </w:r>
      <w:r w:rsidR="00C46056" w:rsidRPr="00D42A37">
        <w:rPr>
          <w:rFonts w:hint="eastAsia"/>
        </w:rPr>
        <w:t>想定</w:t>
      </w:r>
      <w:bookmarkEnd w:id="10"/>
    </w:p>
    <w:p w:rsidR="00B50511" w:rsidRPr="00322CCB" w:rsidRDefault="00B50511" w:rsidP="00D93B4E">
      <w:pPr>
        <w:spacing w:line="240" w:lineRule="exact"/>
        <w:ind w:leftChars="200" w:left="40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・震源</w:t>
      </w:r>
      <w:r w:rsidRPr="00322CCB">
        <w:rPr>
          <w:rFonts w:ascii="ＭＳ Ｐ明朝" w:eastAsia="ＭＳ Ｐ明朝" w:hAnsi="ＭＳ Ｐ明朝" w:cs="ＭＳ 明朝"/>
          <w:sz w:val="22"/>
          <w:szCs w:val="24"/>
        </w:rPr>
        <w:tab/>
      </w:r>
      <w:r w:rsidRPr="00322CCB">
        <w:rPr>
          <w:rFonts w:ascii="ＭＳ Ｐ明朝" w:eastAsia="ＭＳ Ｐ明朝" w:hAnsi="ＭＳ Ｐ明朝" w:cs="ＭＳ 明朝"/>
          <w:sz w:val="22"/>
          <w:szCs w:val="24"/>
        </w:rPr>
        <w:tab/>
      </w:r>
      <w:r w:rsidRPr="00322CCB">
        <w:rPr>
          <w:rFonts w:ascii="ＭＳ Ｐ明朝" w:eastAsia="ＭＳ Ｐ明朝" w:hAnsi="ＭＳ Ｐ明朝" w:cs="ＭＳ 明朝"/>
          <w:sz w:val="22"/>
          <w:szCs w:val="24"/>
        </w:rPr>
        <w:tab/>
      </w:r>
      <w:r w:rsidRPr="00322CCB">
        <w:rPr>
          <w:rFonts w:ascii="ＭＳ Ｐ明朝" w:eastAsia="ＭＳ Ｐ明朝" w:hAnsi="ＭＳ Ｐ明朝" w:cs="ＭＳ 明朝"/>
          <w:sz w:val="22"/>
          <w:szCs w:val="24"/>
        </w:rPr>
        <w:tab/>
      </w:r>
      <w:r w:rsidRPr="00322CCB">
        <w:rPr>
          <w:rFonts w:ascii="ＭＳ Ｐ明朝" w:eastAsia="ＭＳ Ｐ明朝" w:hAnsi="ＭＳ Ｐ明朝" w:cs="ＭＳ 明朝"/>
          <w:sz w:val="22"/>
          <w:szCs w:val="24"/>
        </w:rPr>
        <w:tab/>
      </w:r>
      <w:r w:rsidR="005C4983" w:rsidRPr="00322CCB">
        <w:rPr>
          <w:rFonts w:ascii="ＭＳ Ｐ明朝" w:eastAsia="ＭＳ Ｐ明朝" w:hAnsi="ＭＳ Ｐ明朝" w:cs="ＭＳ 明朝" w:hint="eastAsia"/>
          <w:sz w:val="22"/>
          <w:szCs w:val="24"/>
        </w:rPr>
        <w:t>水縄</w:t>
      </w:r>
      <w:r w:rsidR="00C46056" w:rsidRPr="00322CCB">
        <w:rPr>
          <w:rFonts w:ascii="ＭＳ Ｐ明朝" w:eastAsia="ＭＳ Ｐ明朝" w:hAnsi="ＭＳ Ｐ明朝" w:cs="ＭＳ 明朝" w:hint="eastAsia"/>
          <w:sz w:val="22"/>
          <w:szCs w:val="24"/>
        </w:rPr>
        <w:t>活断層帯（北東下部）</w:t>
      </w:r>
    </w:p>
    <w:p w:rsidR="00B50511" w:rsidRPr="00322CCB" w:rsidRDefault="00B50511" w:rsidP="00D93B4E">
      <w:pPr>
        <w:spacing w:line="240" w:lineRule="exact"/>
        <w:ind w:leftChars="200" w:left="40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・地震の規模</w:t>
      </w:r>
      <w:r w:rsidRPr="00322CCB">
        <w:rPr>
          <w:rFonts w:ascii="ＭＳ Ｐ明朝" w:eastAsia="ＭＳ Ｐ明朝" w:hAnsi="ＭＳ Ｐ明朝" w:cs="ＭＳ 明朝" w:hint="eastAsia"/>
          <w:sz w:val="22"/>
          <w:szCs w:val="24"/>
        </w:rPr>
        <w:tab/>
      </w:r>
      <w:r w:rsidRPr="00322CCB">
        <w:rPr>
          <w:rFonts w:ascii="ＭＳ Ｐ明朝" w:eastAsia="ＭＳ Ｐ明朝" w:hAnsi="ＭＳ Ｐ明朝" w:cs="ＭＳ 明朝" w:hint="eastAsia"/>
          <w:sz w:val="22"/>
          <w:szCs w:val="24"/>
        </w:rPr>
        <w:tab/>
      </w:r>
      <w:r w:rsidRPr="00322CCB">
        <w:rPr>
          <w:rFonts w:ascii="ＭＳ Ｐ明朝" w:eastAsia="ＭＳ Ｐ明朝" w:hAnsi="ＭＳ Ｐ明朝" w:cs="ＭＳ 明朝" w:hint="eastAsia"/>
          <w:sz w:val="22"/>
          <w:szCs w:val="24"/>
        </w:rPr>
        <w:tab/>
      </w:r>
      <w:r w:rsidR="00322CCB">
        <w:rPr>
          <w:rFonts w:ascii="ＭＳ Ｐ明朝" w:eastAsia="ＭＳ Ｐ明朝" w:hAnsi="ＭＳ Ｐ明朝" w:cs="ＭＳ 明朝"/>
          <w:sz w:val="22"/>
          <w:szCs w:val="24"/>
        </w:rPr>
        <w:tab/>
      </w:r>
      <w:r w:rsidR="00C46056" w:rsidRPr="00322CCB">
        <w:rPr>
          <w:rFonts w:ascii="ＭＳ Ｐ明朝" w:eastAsia="ＭＳ Ｐ明朝" w:hAnsi="ＭＳ Ｐ明朝" w:cs="ＭＳ 明朝" w:hint="eastAsia"/>
          <w:sz w:val="22"/>
          <w:szCs w:val="24"/>
        </w:rPr>
        <w:t>マグニチュード７．２</w:t>
      </w:r>
    </w:p>
    <w:p w:rsidR="00B50511" w:rsidRPr="00322CCB" w:rsidRDefault="00B50511" w:rsidP="00D93B4E">
      <w:pPr>
        <w:spacing w:line="240" w:lineRule="exact"/>
        <w:ind w:leftChars="200" w:left="40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・市内の最大震度</w:t>
      </w:r>
      <w:r w:rsidRPr="00322CCB">
        <w:rPr>
          <w:rFonts w:ascii="ＭＳ Ｐ明朝" w:eastAsia="ＭＳ Ｐ明朝" w:hAnsi="ＭＳ Ｐ明朝" w:cs="ＭＳ 明朝" w:hint="eastAsia"/>
          <w:sz w:val="22"/>
          <w:szCs w:val="24"/>
        </w:rPr>
        <w:tab/>
      </w:r>
      <w:r w:rsidRPr="00322CCB">
        <w:rPr>
          <w:rFonts w:ascii="ＭＳ Ｐ明朝" w:eastAsia="ＭＳ Ｐ明朝" w:hAnsi="ＭＳ Ｐ明朝" w:cs="ＭＳ 明朝" w:hint="eastAsia"/>
          <w:sz w:val="22"/>
          <w:szCs w:val="24"/>
        </w:rPr>
        <w:tab/>
      </w:r>
      <w:r w:rsidR="007E3C2A" w:rsidRPr="00322CCB">
        <w:rPr>
          <w:rFonts w:ascii="ＭＳ Ｐ明朝" w:eastAsia="ＭＳ Ｐ明朝" w:hAnsi="ＭＳ Ｐ明朝" w:cs="ＭＳ 明朝" w:hint="eastAsia"/>
          <w:sz w:val="22"/>
          <w:szCs w:val="24"/>
        </w:rPr>
        <w:t>震度６強</w:t>
      </w:r>
    </w:p>
    <w:p w:rsidR="00407A87" w:rsidRPr="00322CCB" w:rsidRDefault="00B50511" w:rsidP="00D93B4E">
      <w:pPr>
        <w:spacing w:line="240" w:lineRule="exact"/>
        <w:ind w:leftChars="200" w:left="400"/>
        <w:rPr>
          <w:rFonts w:ascii="ＭＳ Ｐ明朝" w:eastAsia="ＭＳ Ｐ明朝" w:hAnsi="ＭＳ Ｐ明朝" w:cs="ＭＳ 明朝"/>
          <w:sz w:val="22"/>
          <w:szCs w:val="24"/>
        </w:rPr>
      </w:pPr>
      <w:r w:rsidRPr="00322CCB">
        <w:rPr>
          <w:rFonts w:ascii="ＭＳ Ｐ明朝" w:eastAsia="ＭＳ Ｐ明朝" w:hAnsi="ＭＳ Ｐ明朝" w:cs="ＭＳ 明朝" w:hint="eastAsia"/>
          <w:sz w:val="22"/>
          <w:szCs w:val="24"/>
        </w:rPr>
        <w:t>・活動周期</w:t>
      </w:r>
      <w:r w:rsidRPr="00322CCB">
        <w:rPr>
          <w:rFonts w:ascii="ＭＳ Ｐ明朝" w:eastAsia="ＭＳ Ｐ明朝" w:hAnsi="ＭＳ Ｐ明朝" w:cs="ＭＳ 明朝" w:hint="eastAsia"/>
          <w:sz w:val="22"/>
          <w:szCs w:val="24"/>
        </w:rPr>
        <w:tab/>
      </w:r>
      <w:r w:rsidRPr="00322CCB">
        <w:rPr>
          <w:rFonts w:ascii="ＭＳ Ｐ明朝" w:eastAsia="ＭＳ Ｐ明朝" w:hAnsi="ＭＳ Ｐ明朝" w:cs="ＭＳ 明朝" w:hint="eastAsia"/>
          <w:sz w:val="22"/>
          <w:szCs w:val="24"/>
        </w:rPr>
        <w:tab/>
      </w:r>
      <w:r w:rsidRPr="00322CCB">
        <w:rPr>
          <w:rFonts w:ascii="ＭＳ Ｐ明朝" w:eastAsia="ＭＳ Ｐ明朝" w:hAnsi="ＭＳ Ｐ明朝" w:cs="ＭＳ 明朝" w:hint="eastAsia"/>
          <w:sz w:val="22"/>
          <w:szCs w:val="24"/>
        </w:rPr>
        <w:tab/>
      </w:r>
      <w:r w:rsidR="006D5CE9" w:rsidRPr="00322CCB">
        <w:rPr>
          <w:rFonts w:ascii="ＭＳ Ｐ明朝" w:eastAsia="ＭＳ Ｐ明朝" w:hAnsi="ＭＳ Ｐ明朝" w:cs="ＭＳ 明朝"/>
          <w:sz w:val="22"/>
          <w:szCs w:val="24"/>
        </w:rPr>
        <w:tab/>
      </w:r>
      <w:r w:rsidR="00C46056" w:rsidRPr="00322CCB">
        <w:rPr>
          <w:rFonts w:ascii="ＭＳ Ｐ明朝" w:eastAsia="ＭＳ Ｐ明朝" w:hAnsi="ＭＳ Ｐ明朝" w:cs="ＭＳ 明朝" w:hint="eastAsia"/>
          <w:sz w:val="22"/>
          <w:szCs w:val="24"/>
        </w:rPr>
        <w:t>１万４千年程度</w:t>
      </w:r>
    </w:p>
    <w:tbl>
      <w:tblPr>
        <w:tblStyle w:val="6-10"/>
        <w:tblW w:w="8505" w:type="dxa"/>
        <w:jc w:val="center"/>
        <w:tblLook w:val="00A0" w:firstRow="1" w:lastRow="0" w:firstColumn="1" w:lastColumn="0" w:noHBand="0" w:noVBand="0"/>
      </w:tblPr>
      <w:tblGrid>
        <w:gridCol w:w="2446"/>
        <w:gridCol w:w="2885"/>
        <w:gridCol w:w="3174"/>
      </w:tblGrid>
      <w:tr w:rsidR="00FF52DA" w:rsidRPr="000954B5" w:rsidTr="000954B5">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942" w:type="dxa"/>
            <w:gridSpan w:val="2"/>
            <w:tcBorders>
              <w:top w:val="single" w:sz="4" w:space="0" w:color="276E8B" w:themeColor="accent1" w:themeShade="BF"/>
              <w:bottom w:val="double" w:sz="4" w:space="0" w:color="276E8B" w:themeColor="accent1" w:themeShade="BF"/>
              <w:right w:val="double" w:sz="4" w:space="0" w:color="276E8B" w:themeColor="accent1" w:themeShade="BF"/>
            </w:tcBorders>
          </w:tcPr>
          <w:p w:rsidR="00F73483" w:rsidRPr="000954B5" w:rsidRDefault="00F73483" w:rsidP="00570C46">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最大震度</w:t>
            </w:r>
          </w:p>
        </w:tc>
        <w:tc>
          <w:tcPr>
            <w:cnfStyle w:val="000010000000" w:firstRow="0" w:lastRow="0" w:firstColumn="0" w:lastColumn="0" w:oddVBand="1" w:evenVBand="0" w:oddHBand="0" w:evenHBand="0" w:firstRowFirstColumn="0" w:firstRowLastColumn="0" w:lastRowFirstColumn="0" w:lastRowLastColumn="0"/>
            <w:tcW w:w="2942" w:type="dxa"/>
            <w:tcBorders>
              <w:top w:val="single" w:sz="4" w:space="0" w:color="276E8B" w:themeColor="accent1" w:themeShade="BF"/>
              <w:left w:val="double" w:sz="4" w:space="0" w:color="276E8B" w:themeColor="accent1" w:themeShade="BF"/>
              <w:bottom w:val="double" w:sz="4" w:space="0" w:color="276E8B" w:themeColor="accent1" w:themeShade="BF"/>
            </w:tcBorders>
            <w:shd w:val="clear" w:color="auto" w:fill="auto"/>
          </w:tcPr>
          <w:p w:rsidR="00F73483" w:rsidRPr="000954B5" w:rsidRDefault="00F73483" w:rsidP="00450D30">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震度６強</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人的被害</w:t>
            </w:r>
          </w:p>
        </w:tc>
        <w:tc>
          <w:tcPr>
            <w:cnfStyle w:val="000010000000" w:firstRow="0" w:lastRow="0" w:firstColumn="0" w:lastColumn="0" w:oddVBand="1" w:evenVBand="0" w:oddHBand="0" w:evenHBand="0" w:firstRowFirstColumn="0" w:firstRowLastColumn="0" w:lastRowFirstColumn="0" w:lastRowLastColumn="0"/>
            <w:tcW w:w="2674" w:type="dxa"/>
            <w:tcBorders>
              <w:top w:val="double" w:sz="4" w:space="0" w:color="276E8B" w:themeColor="accent1" w:themeShade="BF"/>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死者</w:t>
            </w:r>
          </w:p>
        </w:tc>
        <w:tc>
          <w:tcPr>
            <w:tcW w:w="2942" w:type="dxa"/>
            <w:tcBorders>
              <w:top w:val="double" w:sz="4" w:space="0" w:color="276E8B" w:themeColor="accent1" w:themeShade="BF"/>
              <w:left w:val="double" w:sz="4" w:space="0" w:color="276E8B" w:themeColor="accent1" w:themeShade="BF"/>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３１８人</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負傷者</w:t>
            </w:r>
          </w:p>
        </w:tc>
        <w:tc>
          <w:tcPr>
            <w:tcW w:w="2942" w:type="dxa"/>
            <w:tcBorders>
              <w:left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１，６２８人</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要救出人数</w:t>
            </w:r>
          </w:p>
        </w:tc>
        <w:tc>
          <w:tcPr>
            <w:tcW w:w="2942" w:type="dxa"/>
            <w:tcBorders>
              <w:left w:val="double" w:sz="4" w:space="0" w:color="276E8B" w:themeColor="accent1" w:themeShade="BF"/>
              <w:bottom w:val="nil"/>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１，８４１人</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double" w:sz="4" w:space="0" w:color="276E8B" w:themeColor="accent1" w:themeShade="BF"/>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要後方医療搬送者数</w:t>
            </w:r>
          </w:p>
        </w:tc>
        <w:tc>
          <w:tcPr>
            <w:tcW w:w="2942" w:type="dxa"/>
            <w:tcBorders>
              <w:top w:val="nil"/>
              <w:left w:val="double" w:sz="4" w:space="0" w:color="276E8B" w:themeColor="accent1" w:themeShade="BF"/>
              <w:bottom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３４９人</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建物被害</w:t>
            </w:r>
          </w:p>
        </w:tc>
        <w:tc>
          <w:tcPr>
            <w:cnfStyle w:val="000010000000" w:firstRow="0" w:lastRow="0" w:firstColumn="0" w:lastColumn="0" w:oddVBand="1" w:evenVBand="0" w:oddHBand="0" w:evenHBand="0" w:firstRowFirstColumn="0" w:firstRowLastColumn="0" w:lastRowFirstColumn="0" w:lastRowLastColumn="0"/>
            <w:tcW w:w="2674" w:type="dxa"/>
            <w:tcBorders>
              <w:top w:val="double" w:sz="4" w:space="0" w:color="276E8B" w:themeColor="accent1" w:themeShade="BF"/>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全壊</w:t>
            </w:r>
          </w:p>
        </w:tc>
        <w:tc>
          <w:tcPr>
            <w:tcW w:w="2942" w:type="dxa"/>
            <w:tcBorders>
              <w:top w:val="double" w:sz="4" w:space="0" w:color="276E8B" w:themeColor="accent1" w:themeShade="BF"/>
              <w:left w:val="double" w:sz="4" w:space="0" w:color="276E8B" w:themeColor="accent1" w:themeShade="BF"/>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５，４５４棟</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B50511" w:rsidP="00640D65">
            <w:pPr>
              <w:ind w:left="432"/>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w:t>
            </w:r>
            <w:r w:rsidR="00F73483" w:rsidRPr="000954B5">
              <w:rPr>
                <w:rFonts w:ascii="ＭＳ ゴシック" w:eastAsia="ＭＳ ゴシック" w:hAnsi="ＭＳ ゴシック" w:cs="ＭＳ 明朝" w:hint="eastAsia"/>
                <w:color w:val="000000" w:themeColor="text1"/>
                <w:sz w:val="21"/>
                <w:szCs w:val="21"/>
              </w:rPr>
              <w:t>木造</w:t>
            </w:r>
            <w:r w:rsidRPr="000954B5">
              <w:rPr>
                <w:rFonts w:ascii="ＭＳ ゴシック" w:eastAsia="ＭＳ ゴシック" w:hAnsi="ＭＳ ゴシック" w:cs="ＭＳ 明朝" w:hint="eastAsia"/>
                <w:color w:val="000000" w:themeColor="text1"/>
                <w:sz w:val="21"/>
                <w:szCs w:val="21"/>
              </w:rPr>
              <w:t>）</w:t>
            </w:r>
          </w:p>
        </w:tc>
        <w:tc>
          <w:tcPr>
            <w:tcW w:w="2942" w:type="dxa"/>
            <w:tcBorders>
              <w:left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４，９６８棟</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B50511" w:rsidP="00640D65">
            <w:pPr>
              <w:ind w:left="432"/>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w:t>
            </w:r>
            <w:r w:rsidR="00F73483" w:rsidRPr="000954B5">
              <w:rPr>
                <w:rFonts w:ascii="ＭＳ ゴシック" w:eastAsia="ＭＳ ゴシック" w:hAnsi="ＭＳ ゴシック" w:cs="ＭＳ 明朝" w:hint="eastAsia"/>
                <w:color w:val="000000" w:themeColor="text1"/>
                <w:sz w:val="21"/>
                <w:szCs w:val="21"/>
              </w:rPr>
              <w:t>非木造</w:t>
            </w:r>
            <w:r w:rsidRPr="000954B5">
              <w:rPr>
                <w:rFonts w:ascii="ＭＳ ゴシック" w:eastAsia="ＭＳ ゴシック" w:hAnsi="ＭＳ ゴシック" w:cs="ＭＳ 明朝" w:hint="eastAsia"/>
                <w:color w:val="000000" w:themeColor="text1"/>
                <w:sz w:val="21"/>
                <w:szCs w:val="21"/>
              </w:rPr>
              <w:t>）</w:t>
            </w:r>
          </w:p>
        </w:tc>
        <w:tc>
          <w:tcPr>
            <w:tcW w:w="2942" w:type="dxa"/>
            <w:tcBorders>
              <w:left w:val="double" w:sz="4" w:space="0" w:color="276E8B" w:themeColor="accent1" w:themeShade="BF"/>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４８６棟</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半壊</w:t>
            </w:r>
          </w:p>
        </w:tc>
        <w:tc>
          <w:tcPr>
            <w:tcW w:w="2942" w:type="dxa"/>
            <w:tcBorders>
              <w:left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２，６８９棟</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B50511" w:rsidP="00640D65">
            <w:pPr>
              <w:ind w:left="432"/>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w:t>
            </w:r>
            <w:r w:rsidR="00F73483" w:rsidRPr="000954B5">
              <w:rPr>
                <w:rFonts w:ascii="ＭＳ ゴシック" w:eastAsia="ＭＳ ゴシック" w:hAnsi="ＭＳ ゴシック" w:cs="ＭＳ 明朝" w:hint="eastAsia"/>
                <w:color w:val="000000" w:themeColor="text1"/>
                <w:sz w:val="21"/>
                <w:szCs w:val="21"/>
              </w:rPr>
              <w:t>木造</w:t>
            </w:r>
            <w:r w:rsidRPr="000954B5">
              <w:rPr>
                <w:rFonts w:ascii="ＭＳ ゴシック" w:eastAsia="ＭＳ ゴシック" w:hAnsi="ＭＳ ゴシック" w:cs="ＭＳ 明朝" w:hint="eastAsia"/>
                <w:color w:val="000000" w:themeColor="text1"/>
                <w:sz w:val="21"/>
                <w:szCs w:val="21"/>
              </w:rPr>
              <w:t>）</w:t>
            </w:r>
          </w:p>
        </w:tc>
        <w:tc>
          <w:tcPr>
            <w:tcW w:w="2942" w:type="dxa"/>
            <w:tcBorders>
              <w:left w:val="double" w:sz="4" w:space="0" w:color="276E8B" w:themeColor="accent1" w:themeShade="BF"/>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２，２４５棟</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double" w:sz="4" w:space="0" w:color="276E8B" w:themeColor="accent1" w:themeShade="BF"/>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nil"/>
              <w:right w:val="double" w:sz="4" w:space="0" w:color="276E8B" w:themeColor="accent1" w:themeShade="BF"/>
            </w:tcBorders>
            <w:shd w:val="clear" w:color="auto" w:fill="auto"/>
          </w:tcPr>
          <w:p w:rsidR="00F73483" w:rsidRPr="000954B5" w:rsidRDefault="00B50511" w:rsidP="00640D65">
            <w:pPr>
              <w:ind w:left="432"/>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w:t>
            </w:r>
            <w:r w:rsidR="00F73483" w:rsidRPr="000954B5">
              <w:rPr>
                <w:rFonts w:ascii="ＭＳ ゴシック" w:eastAsia="ＭＳ ゴシック" w:hAnsi="ＭＳ ゴシック" w:cs="ＭＳ 明朝" w:hint="eastAsia"/>
                <w:color w:val="000000" w:themeColor="text1"/>
                <w:sz w:val="21"/>
                <w:szCs w:val="21"/>
              </w:rPr>
              <w:t>非木造</w:t>
            </w:r>
            <w:r w:rsidRPr="000954B5">
              <w:rPr>
                <w:rFonts w:ascii="ＭＳ ゴシック" w:eastAsia="ＭＳ ゴシック" w:hAnsi="ＭＳ ゴシック" w:cs="ＭＳ 明朝" w:hint="eastAsia"/>
                <w:color w:val="000000" w:themeColor="text1"/>
                <w:sz w:val="21"/>
                <w:szCs w:val="21"/>
              </w:rPr>
              <w:t>）</w:t>
            </w:r>
          </w:p>
        </w:tc>
        <w:tc>
          <w:tcPr>
            <w:tcW w:w="2942" w:type="dxa"/>
            <w:tcBorders>
              <w:left w:val="double" w:sz="4" w:space="0" w:color="276E8B" w:themeColor="accent1" w:themeShade="BF"/>
              <w:bottom w:val="nil"/>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４４４棟</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double" w:sz="4" w:space="0" w:color="398E98" w:themeColor="accent2" w:themeShade="BF"/>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焼失棟数</w:t>
            </w:r>
          </w:p>
        </w:tc>
        <w:tc>
          <w:tcPr>
            <w:tcW w:w="2942" w:type="dxa"/>
            <w:tcBorders>
              <w:top w:val="nil"/>
              <w:left w:val="double" w:sz="4" w:space="0" w:color="276E8B" w:themeColor="accent1" w:themeShade="BF"/>
              <w:bottom w:val="double" w:sz="4" w:space="0" w:color="1A495D" w:themeColor="accent1" w:themeShade="80"/>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３棟</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double" w:sz="4" w:space="0" w:color="276E8B" w:themeColor="accent1" w:themeShade="BF"/>
              <w:bottom w:val="nil"/>
              <w:right w:val="double" w:sz="4" w:space="0" w:color="1A495D" w:themeColor="accent1" w:themeShade="80"/>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ライフライン被害</w:t>
            </w:r>
          </w:p>
        </w:tc>
        <w:tc>
          <w:tcPr>
            <w:cnfStyle w:val="000010000000" w:firstRow="0" w:lastRow="0" w:firstColumn="0" w:lastColumn="0" w:oddVBand="1" w:evenVBand="0" w:oddHBand="0" w:evenHBand="0" w:firstRowFirstColumn="0" w:firstRowLastColumn="0" w:lastRowFirstColumn="0" w:lastRowLastColumn="0"/>
            <w:tcW w:w="2674" w:type="dxa"/>
            <w:tcBorders>
              <w:top w:val="double" w:sz="4" w:space="0" w:color="398E98" w:themeColor="accent2" w:themeShade="BF"/>
              <w:left w:val="double" w:sz="4" w:space="0" w:color="1A495D" w:themeColor="accent1" w:themeShade="80"/>
              <w:bottom w:val="nil"/>
              <w:right w:val="double" w:sz="4" w:space="0" w:color="1A495D" w:themeColor="accent1" w:themeShade="80"/>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上水道管被害</w:t>
            </w:r>
          </w:p>
        </w:tc>
        <w:tc>
          <w:tcPr>
            <w:tcW w:w="2942" w:type="dxa"/>
            <w:tcBorders>
              <w:top w:val="double" w:sz="4" w:space="0" w:color="1A495D" w:themeColor="accent1" w:themeShade="80"/>
              <w:left w:val="double" w:sz="4" w:space="0" w:color="1A495D" w:themeColor="accent1" w:themeShade="80"/>
              <w:bottom w:val="nil"/>
            </w:tcBorders>
          </w:tcPr>
          <w:p w:rsidR="00F73483" w:rsidRPr="000954B5" w:rsidRDefault="00F73483" w:rsidP="00AE47D9">
            <w:pPr>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１，１８１箇所</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1A495D" w:themeColor="accent1" w:themeShade="80"/>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1A495D" w:themeColor="accent1" w:themeShade="80"/>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下水道管被害</w:t>
            </w:r>
          </w:p>
        </w:tc>
        <w:tc>
          <w:tcPr>
            <w:tcW w:w="2942" w:type="dxa"/>
            <w:tcBorders>
              <w:top w:val="nil"/>
              <w:left w:val="double" w:sz="4" w:space="0" w:color="276E8B" w:themeColor="accent1" w:themeShade="BF"/>
            </w:tcBorders>
          </w:tcPr>
          <w:p w:rsidR="00F73483" w:rsidRPr="000954B5" w:rsidRDefault="00F73483" w:rsidP="00AE47D9">
            <w:pPr>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３３３箇所</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1A495D" w:themeColor="accent1" w:themeShade="80"/>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1A495D" w:themeColor="accent1" w:themeShade="80"/>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都市ガス管被害</w:t>
            </w:r>
          </w:p>
        </w:tc>
        <w:tc>
          <w:tcPr>
            <w:tcW w:w="2942" w:type="dxa"/>
            <w:tcBorders>
              <w:left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５１箇所</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nil"/>
              <w:right w:val="double" w:sz="4" w:space="0" w:color="1A495D" w:themeColor="accent1" w:themeShade="80"/>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1A495D" w:themeColor="accent1" w:themeShade="80"/>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電力（電柱）被害</w:t>
            </w:r>
          </w:p>
        </w:tc>
        <w:tc>
          <w:tcPr>
            <w:tcW w:w="2942" w:type="dxa"/>
            <w:tcBorders>
              <w:left w:val="double" w:sz="4" w:space="0" w:color="276E8B" w:themeColor="accent1" w:themeShade="BF"/>
              <w:bottom w:val="nil"/>
            </w:tcBorders>
          </w:tcPr>
          <w:p w:rsidR="00F73483" w:rsidRPr="000954B5" w:rsidRDefault="00F73483" w:rsidP="00AE47D9">
            <w:pPr>
              <w:wordWrap w:val="0"/>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７０本</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double" w:sz="4" w:space="0" w:color="276E8B" w:themeColor="accent1" w:themeShade="BF"/>
              <w:right w:val="double" w:sz="4" w:space="0" w:color="1A495D" w:themeColor="accent1" w:themeShade="80"/>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1A495D" w:themeColor="accent1" w:themeShade="80"/>
              <w:bottom w:val="double" w:sz="4" w:space="0" w:color="276E8B" w:themeColor="accent1" w:themeShade="BF"/>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電話（電話柱）被害</w:t>
            </w:r>
          </w:p>
        </w:tc>
        <w:tc>
          <w:tcPr>
            <w:tcW w:w="2942" w:type="dxa"/>
            <w:tcBorders>
              <w:top w:val="nil"/>
              <w:left w:val="double" w:sz="4" w:space="0" w:color="276E8B" w:themeColor="accent1" w:themeShade="BF"/>
              <w:bottom w:val="doub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５６本</w:t>
            </w:r>
          </w:p>
        </w:tc>
      </w:tr>
      <w:tr w:rsidR="00FF52DA" w:rsidRPr="000954B5" w:rsidTr="000954B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A375C3">
            <w:pPr>
              <w:jc w:val="center"/>
              <w:rPr>
                <w:rFonts w:ascii="ＭＳ ゴシック" w:eastAsia="ＭＳ ゴシック" w:hAnsi="ＭＳ ゴシック" w:cs="Times New Roman"/>
                <w:b w:val="0"/>
                <w:color w:val="000000" w:themeColor="text1"/>
                <w:sz w:val="21"/>
                <w:szCs w:val="21"/>
              </w:rPr>
            </w:pPr>
            <w:r w:rsidRPr="000954B5">
              <w:rPr>
                <w:rFonts w:ascii="ＭＳ ゴシック" w:eastAsia="ＭＳ ゴシック" w:hAnsi="ＭＳ ゴシック" w:cs="ＭＳ 明朝" w:hint="eastAsia"/>
                <w:b w:val="0"/>
                <w:color w:val="000000" w:themeColor="text1"/>
                <w:sz w:val="21"/>
                <w:szCs w:val="21"/>
              </w:rPr>
              <w:t>避難者</w:t>
            </w:r>
          </w:p>
        </w:tc>
        <w:tc>
          <w:tcPr>
            <w:cnfStyle w:val="000010000000" w:firstRow="0" w:lastRow="0" w:firstColumn="0" w:lastColumn="0" w:oddVBand="1" w:evenVBand="0" w:oddHBand="0" w:evenHBand="0" w:firstRowFirstColumn="0" w:firstRowLastColumn="0" w:lastRowFirstColumn="0" w:lastRowLastColumn="0"/>
            <w:tcW w:w="2674" w:type="dxa"/>
            <w:tcBorders>
              <w:top w:val="double" w:sz="4" w:space="0" w:color="276E8B" w:themeColor="accent1" w:themeShade="BF"/>
              <w:left w:val="double" w:sz="4" w:space="0" w:color="276E8B" w:themeColor="accent1" w:themeShade="BF"/>
              <w:bottom w:val="nil"/>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避難者数</w:t>
            </w:r>
          </w:p>
        </w:tc>
        <w:tc>
          <w:tcPr>
            <w:tcW w:w="2942" w:type="dxa"/>
            <w:tcBorders>
              <w:top w:val="double" w:sz="4" w:space="0" w:color="276E8B" w:themeColor="accent1" w:themeShade="BF"/>
              <w:left w:val="double" w:sz="4" w:space="0" w:color="276E8B" w:themeColor="accent1" w:themeShade="BF"/>
              <w:bottom w:val="nil"/>
            </w:tcBorders>
          </w:tcPr>
          <w:p w:rsidR="00F73483" w:rsidRPr="000954B5" w:rsidRDefault="00F73483" w:rsidP="00AE47D9">
            <w:pPr>
              <w:jc w:val="righ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１０，９０６人</w:t>
            </w:r>
          </w:p>
        </w:tc>
      </w:tr>
      <w:tr w:rsidR="00FF52DA" w:rsidRPr="000954B5" w:rsidTr="000954B5">
        <w:trPr>
          <w:trHeight w:val="364"/>
          <w:jc w:val="center"/>
        </w:trPr>
        <w:tc>
          <w:tcPr>
            <w:cnfStyle w:val="001000000000" w:firstRow="0" w:lastRow="0" w:firstColumn="1" w:lastColumn="0" w:oddVBand="0" w:evenVBand="0" w:oddHBand="0" w:evenHBand="0" w:firstRowFirstColumn="0" w:firstRowLastColumn="0" w:lastRowFirstColumn="0" w:lastRowLastColumn="0"/>
            <w:tcW w:w="2268" w:type="dxa"/>
            <w:vMerge/>
            <w:tcBorders>
              <w:top w:val="nil"/>
              <w:bottom w:val="single" w:sz="4" w:space="0" w:color="276E8B" w:themeColor="accent1" w:themeShade="BF"/>
              <w:right w:val="double" w:sz="4" w:space="0" w:color="276E8B" w:themeColor="accent1" w:themeShade="BF"/>
            </w:tcBorders>
            <w:shd w:val="clear" w:color="auto" w:fill="auto"/>
          </w:tcPr>
          <w:p w:rsidR="00F73483" w:rsidRPr="000954B5" w:rsidRDefault="00F73483" w:rsidP="00AE47D9">
            <w:pPr>
              <w:rPr>
                <w:rFonts w:ascii="ＭＳ ゴシック" w:eastAsia="ＭＳ ゴシック" w:hAnsi="ＭＳ ゴシック" w:cs="Times New Roman"/>
                <w:b w:val="0"/>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2674" w:type="dxa"/>
            <w:tcBorders>
              <w:top w:val="nil"/>
              <w:left w:val="double" w:sz="4" w:space="0" w:color="276E8B" w:themeColor="accent1" w:themeShade="BF"/>
              <w:bottom w:val="single" w:sz="4" w:space="0" w:color="276E8B" w:themeColor="accent1" w:themeShade="BF"/>
              <w:right w:val="double" w:sz="4" w:space="0" w:color="276E8B" w:themeColor="accent1" w:themeShade="BF"/>
            </w:tcBorders>
            <w:shd w:val="clear" w:color="auto" w:fill="auto"/>
          </w:tcPr>
          <w:p w:rsidR="00F73483" w:rsidRPr="000954B5" w:rsidRDefault="00F73483" w:rsidP="00640D65">
            <w:pPr>
              <w:ind w:left="30"/>
              <w:rPr>
                <w:rFonts w:ascii="ＭＳ ゴシック" w:eastAsia="ＭＳ ゴシック" w:hAnsi="ＭＳ ゴシック" w:cs="Times New Roman"/>
                <w:color w:val="000000" w:themeColor="text1"/>
                <w:sz w:val="21"/>
                <w:szCs w:val="21"/>
              </w:rPr>
            </w:pPr>
            <w:r w:rsidRPr="000954B5">
              <w:rPr>
                <w:rFonts w:ascii="ＭＳ ゴシック" w:eastAsia="ＭＳ ゴシック" w:hAnsi="ＭＳ ゴシック" w:cs="ＭＳ 明朝" w:hint="eastAsia"/>
                <w:color w:val="000000" w:themeColor="text1"/>
                <w:sz w:val="21"/>
                <w:szCs w:val="21"/>
              </w:rPr>
              <w:t>帰宅困難者数</w:t>
            </w:r>
          </w:p>
        </w:tc>
        <w:tc>
          <w:tcPr>
            <w:tcW w:w="2942" w:type="dxa"/>
            <w:tcBorders>
              <w:top w:val="nil"/>
              <w:left w:val="double" w:sz="4" w:space="0" w:color="276E8B" w:themeColor="accent1" w:themeShade="BF"/>
              <w:bottom w:val="single" w:sz="4" w:space="0" w:color="276E8B" w:themeColor="accent1" w:themeShade="BF"/>
            </w:tcBorders>
          </w:tcPr>
          <w:p w:rsidR="00F73483" w:rsidRPr="000954B5" w:rsidRDefault="00F73483" w:rsidP="00AE47D9">
            <w:pPr>
              <w:wordWrap w:val="0"/>
              <w:jc w:val="righ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0954B5">
              <w:rPr>
                <w:rFonts w:ascii="ＭＳ Ｐ明朝" w:eastAsia="ＭＳ Ｐ明朝" w:hAnsi="ＭＳ Ｐ明朝" w:cs="ＭＳ 明朝" w:hint="eastAsia"/>
                <w:color w:val="000000" w:themeColor="text1"/>
                <w:sz w:val="21"/>
                <w:szCs w:val="21"/>
              </w:rPr>
              <w:t>３６，３８０人</w:t>
            </w:r>
          </w:p>
        </w:tc>
      </w:tr>
    </w:tbl>
    <w:p w:rsidR="00322CCB" w:rsidRDefault="00F73483" w:rsidP="00D42A37">
      <w:pPr>
        <w:spacing w:line="240" w:lineRule="exact"/>
        <w:rPr>
          <w:rFonts w:ascii="ＭＳ Ｐ明朝" w:eastAsia="ＭＳ Ｐ明朝" w:hAnsi="ＭＳ Ｐ明朝" w:cs="Times New Roman"/>
          <w:sz w:val="22"/>
          <w:szCs w:val="24"/>
        </w:rPr>
      </w:pPr>
      <w:r w:rsidRPr="00322CCB">
        <w:rPr>
          <w:rFonts w:ascii="ＭＳ Ｐ明朝" w:eastAsia="ＭＳ Ｐ明朝" w:hAnsi="ＭＳ Ｐ明朝" w:cs="ＭＳ 明朝" w:hint="eastAsia"/>
          <w:sz w:val="22"/>
          <w:szCs w:val="24"/>
        </w:rPr>
        <w:t>※福岡県地震に関する防災アセスメント調査報告書参照</w:t>
      </w:r>
    </w:p>
    <w:p w:rsidR="00DA0794" w:rsidRDefault="00F73483" w:rsidP="00322CCB">
      <w:pPr>
        <w:spacing w:line="240" w:lineRule="exact"/>
        <w:rPr>
          <w:rFonts w:ascii="ＭＳ Ｐ明朝" w:eastAsia="ＭＳ Ｐ明朝" w:hAnsi="ＭＳ Ｐ明朝" w:cs="ＭＳ 明朝"/>
          <w:sz w:val="22"/>
          <w:szCs w:val="24"/>
        </w:rPr>
        <w:sectPr w:rsidR="00DA0794" w:rsidSect="00DA0794">
          <w:pgSz w:w="11906" w:h="16838" w:code="9"/>
          <w:pgMar w:top="1134" w:right="1304" w:bottom="1021" w:left="1304" w:header="567" w:footer="0" w:gutter="0"/>
          <w:pgNumType w:start="5"/>
          <w:cols w:space="425"/>
          <w:docGrid w:linePitch="360"/>
        </w:sectPr>
      </w:pPr>
      <w:r w:rsidRPr="00322CCB">
        <w:rPr>
          <w:rFonts w:ascii="ＭＳ Ｐ明朝" w:eastAsia="ＭＳ Ｐ明朝" w:hAnsi="ＭＳ Ｐ明朝" w:cs="ＭＳ 明朝" w:hint="eastAsia"/>
          <w:sz w:val="22"/>
          <w:szCs w:val="24"/>
        </w:rPr>
        <w:t>※現時点でのライフラインの復旧想定は策定されていない</w:t>
      </w:r>
    </w:p>
    <w:p w:rsidR="004C2689" w:rsidRDefault="0057391E" w:rsidP="0057391E">
      <w:pPr>
        <w:pStyle w:val="1"/>
      </w:pPr>
      <w:bookmarkStart w:id="11" w:name="_Toc188447341"/>
      <w:r w:rsidRPr="0057391E">
        <w:rPr>
          <w:rFonts w:hint="eastAsia"/>
        </w:rPr>
        <w:lastRenderedPageBreak/>
        <w:t>第３章　業務継続体制</w:t>
      </w:r>
      <w:bookmarkEnd w:id="11"/>
    </w:p>
    <w:p w:rsidR="007A1415" w:rsidRPr="0072540F" w:rsidRDefault="008B0917" w:rsidP="0057391E">
      <w:pPr>
        <w:pStyle w:val="2"/>
        <w:rPr>
          <w:rFonts w:cs="Times New Roman"/>
        </w:rPr>
      </w:pPr>
      <w:bookmarkStart w:id="12" w:name="_Toc188447342"/>
      <w:r w:rsidRPr="004C2689">
        <w:rPr>
          <w:rFonts w:hint="eastAsia"/>
        </w:rPr>
        <w:t>（１）</w:t>
      </w:r>
      <w:r w:rsidR="000E74DD" w:rsidRPr="004C2689">
        <w:rPr>
          <w:rFonts w:hint="eastAsia"/>
        </w:rPr>
        <w:t>本部長（</w:t>
      </w:r>
      <w:r w:rsidR="00F73483" w:rsidRPr="004C2689">
        <w:rPr>
          <w:rFonts w:hint="eastAsia"/>
        </w:rPr>
        <w:t>市長</w:t>
      </w:r>
      <w:r w:rsidR="000E74DD" w:rsidRPr="004C2689">
        <w:rPr>
          <w:rFonts w:hint="eastAsia"/>
        </w:rPr>
        <w:t>）</w:t>
      </w:r>
      <w:r w:rsidR="00CB3BA3">
        <w:rPr>
          <w:rFonts w:hint="eastAsia"/>
        </w:rPr>
        <w:t>不在時の</w:t>
      </w:r>
      <w:r w:rsidR="00F73483" w:rsidRPr="004C2689">
        <w:rPr>
          <w:rFonts w:hint="eastAsia"/>
        </w:rPr>
        <w:t>代行順位及び職員の参集体制</w:t>
      </w:r>
      <w:bookmarkEnd w:id="12"/>
    </w:p>
    <w:p w:rsidR="00A678B1" w:rsidRDefault="00F73483" w:rsidP="00F75CC8">
      <w:pPr>
        <w:pStyle w:val="3"/>
      </w:pPr>
      <w:bookmarkStart w:id="13" w:name="_Toc188447343"/>
      <w:r w:rsidRPr="007B2511">
        <w:rPr>
          <w:rFonts w:hint="eastAsia"/>
        </w:rPr>
        <w:t>本部長（市長）の職務代行の順位</w:t>
      </w:r>
      <w:bookmarkEnd w:id="13"/>
    </w:p>
    <w:p w:rsidR="0069056D" w:rsidRPr="006E6A00" w:rsidRDefault="00E41B63" w:rsidP="0069056D">
      <w:pPr>
        <w:spacing w:beforeLines="50" w:before="120" w:after="0"/>
        <w:ind w:leftChars="200" w:left="400" w:rightChars="200" w:right="400" w:firstLineChars="100" w:firstLine="220"/>
        <w:rPr>
          <w:rFonts w:ascii="ＭＳ Ｐ明朝" w:eastAsia="ＭＳ Ｐ明朝" w:hAnsi="ＭＳ Ｐ明朝" w:cs="ＭＳ 明朝"/>
          <w:sz w:val="22"/>
          <w:szCs w:val="24"/>
        </w:rPr>
      </w:pPr>
      <w:r w:rsidRPr="006E6A00">
        <w:rPr>
          <w:rFonts w:ascii="ＭＳ Ｐ明朝" w:eastAsia="ＭＳ Ｐ明朝" w:hAnsi="ＭＳ Ｐ明朝" w:cs="ＭＳ 明朝" w:hint="eastAsia"/>
          <w:sz w:val="22"/>
          <w:szCs w:val="24"/>
        </w:rPr>
        <w:t>全庁的または一部の部局に業務の停止等</w:t>
      </w:r>
      <w:r w:rsidR="00CB3BA3" w:rsidRPr="006E6A00">
        <w:rPr>
          <w:rFonts w:ascii="ＭＳ Ｐ明朝" w:eastAsia="ＭＳ Ｐ明朝" w:hAnsi="ＭＳ Ｐ明朝" w:cs="ＭＳ 明朝" w:hint="eastAsia"/>
          <w:sz w:val="22"/>
          <w:szCs w:val="24"/>
        </w:rPr>
        <w:t>を指示する必要があることから、市長不在時の代行順位の第１</w:t>
      </w:r>
      <w:r w:rsidRPr="006E6A00">
        <w:rPr>
          <w:rFonts w:ascii="ＭＳ Ｐ明朝" w:eastAsia="ＭＳ Ｐ明朝" w:hAnsi="ＭＳ Ｐ明朝" w:cs="ＭＳ 明朝" w:hint="eastAsia"/>
          <w:sz w:val="22"/>
          <w:szCs w:val="24"/>
        </w:rPr>
        <w:t>位は組織を所管する副市長とし、第２位以降は</w:t>
      </w:r>
      <w:r w:rsidR="00D22C63" w:rsidRPr="006E6A00">
        <w:rPr>
          <w:rFonts w:ascii="ＭＳ Ｐ明朝" w:eastAsia="ＭＳ Ｐ明朝" w:hAnsi="ＭＳ Ｐ明朝" w:cs="ＭＳ 明朝" w:hint="eastAsia"/>
          <w:sz w:val="22"/>
          <w:szCs w:val="24"/>
        </w:rPr>
        <w:t>次のとおりとする。</w:t>
      </w:r>
    </w:p>
    <w:tbl>
      <w:tblPr>
        <w:tblStyle w:val="1-1"/>
        <w:tblW w:w="8505" w:type="dxa"/>
        <w:jc w:val="center"/>
        <w:tblBorders>
          <w:top w:val="single" w:sz="4" w:space="0" w:color="276E8B" w:themeColor="accent1" w:themeShade="BF"/>
          <w:left w:val="single" w:sz="4" w:space="0" w:color="276E8B" w:themeColor="accent1" w:themeShade="BF"/>
          <w:bottom w:val="single" w:sz="4" w:space="0" w:color="276E8B" w:themeColor="accent1" w:themeShade="BF"/>
          <w:right w:val="single" w:sz="4" w:space="0" w:color="276E8B" w:themeColor="accent1" w:themeShade="BF"/>
          <w:insideH w:val="single" w:sz="4" w:space="0" w:color="276E8B" w:themeColor="accent1" w:themeShade="BF"/>
          <w:insideV w:val="single" w:sz="4" w:space="0" w:color="276E8B" w:themeColor="accent1" w:themeShade="BF"/>
        </w:tblBorders>
        <w:tblLook w:val="00A0" w:firstRow="1" w:lastRow="0" w:firstColumn="1" w:lastColumn="0" w:noHBand="0" w:noVBand="0"/>
      </w:tblPr>
      <w:tblGrid>
        <w:gridCol w:w="1842"/>
        <w:gridCol w:w="1843"/>
        <w:gridCol w:w="1606"/>
        <w:gridCol w:w="1607"/>
        <w:gridCol w:w="1607"/>
      </w:tblGrid>
      <w:tr w:rsidR="007F27FA" w:rsidRPr="00322CCB" w:rsidTr="00F96679">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887" w:type="dxa"/>
            <w:tcBorders>
              <w:bottom w:val="none" w:sz="0" w:space="0" w:color="auto"/>
            </w:tcBorders>
          </w:tcPr>
          <w:p w:rsidR="007F27FA" w:rsidRPr="00B075BA" w:rsidRDefault="007F27FA" w:rsidP="005F3278">
            <w:pPr>
              <w:jc w:val="center"/>
              <w:rPr>
                <w:rFonts w:ascii="ＭＳ ゴシック" w:eastAsia="ＭＳ ゴシック" w:hAnsi="ＭＳ ゴシック" w:cs="Times New Roman"/>
                <w:b w:val="0"/>
                <w:color w:val="000000"/>
                <w:sz w:val="21"/>
                <w:szCs w:val="24"/>
              </w:rPr>
            </w:pPr>
            <w:r w:rsidRPr="00B075BA">
              <w:rPr>
                <w:rFonts w:ascii="ＭＳ ゴシック" w:eastAsia="ＭＳ ゴシック" w:hAnsi="ＭＳ ゴシック" w:cs="ＭＳ 明朝" w:hint="eastAsia"/>
                <w:b w:val="0"/>
                <w:color w:val="000000"/>
                <w:sz w:val="21"/>
                <w:szCs w:val="24"/>
              </w:rPr>
              <w:t>第１位</w:t>
            </w:r>
          </w:p>
        </w:tc>
        <w:tc>
          <w:tcPr>
            <w:tcW w:w="1888" w:type="dxa"/>
            <w:tcBorders>
              <w:bottom w:val="none" w:sz="0" w:space="0" w:color="auto"/>
            </w:tcBorders>
          </w:tcPr>
          <w:p w:rsidR="007F27FA" w:rsidRPr="00B075BA" w:rsidRDefault="007F27FA" w:rsidP="005F327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4"/>
              </w:rPr>
            </w:pPr>
            <w:r w:rsidRPr="00B075BA">
              <w:rPr>
                <w:rFonts w:ascii="ＭＳ ゴシック" w:eastAsia="ＭＳ ゴシック" w:hAnsi="ＭＳ ゴシック" w:cs="ＭＳ 明朝" w:hint="eastAsia"/>
                <w:b w:val="0"/>
                <w:color w:val="000000"/>
                <w:sz w:val="21"/>
                <w:szCs w:val="24"/>
              </w:rPr>
              <w:t>第２位</w:t>
            </w:r>
          </w:p>
        </w:tc>
        <w:tc>
          <w:tcPr>
            <w:tcW w:w="1887" w:type="dxa"/>
            <w:tcBorders>
              <w:bottom w:val="none" w:sz="0" w:space="0" w:color="auto"/>
            </w:tcBorders>
          </w:tcPr>
          <w:p w:rsidR="007F27FA" w:rsidRPr="00B075BA" w:rsidRDefault="007F27FA" w:rsidP="005F327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4"/>
              </w:rPr>
            </w:pPr>
            <w:r w:rsidRPr="00B075BA">
              <w:rPr>
                <w:rFonts w:ascii="ＭＳ ゴシック" w:eastAsia="ＭＳ ゴシック" w:hAnsi="ＭＳ ゴシック" w:cs="ＭＳ 明朝" w:hint="eastAsia"/>
                <w:b w:val="0"/>
                <w:color w:val="000000"/>
                <w:sz w:val="21"/>
                <w:szCs w:val="24"/>
              </w:rPr>
              <w:t>第３位</w:t>
            </w:r>
          </w:p>
        </w:tc>
        <w:tc>
          <w:tcPr>
            <w:tcW w:w="1888" w:type="dxa"/>
            <w:tcBorders>
              <w:bottom w:val="none" w:sz="0" w:space="0" w:color="auto"/>
            </w:tcBorders>
          </w:tcPr>
          <w:p w:rsidR="007F27FA" w:rsidRPr="00B075BA" w:rsidRDefault="007F27FA" w:rsidP="005F327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4"/>
              </w:rPr>
            </w:pPr>
            <w:r w:rsidRPr="00B075BA">
              <w:rPr>
                <w:rFonts w:ascii="ＭＳ ゴシック" w:eastAsia="ＭＳ ゴシック" w:hAnsi="ＭＳ ゴシック" w:cs="ＭＳ 明朝" w:hint="eastAsia"/>
                <w:b w:val="0"/>
                <w:color w:val="000000"/>
                <w:sz w:val="21"/>
                <w:szCs w:val="24"/>
              </w:rPr>
              <w:t>第４位</w:t>
            </w:r>
          </w:p>
        </w:tc>
        <w:tc>
          <w:tcPr>
            <w:tcW w:w="1888" w:type="dxa"/>
            <w:tcBorders>
              <w:bottom w:val="none" w:sz="0" w:space="0" w:color="auto"/>
            </w:tcBorders>
          </w:tcPr>
          <w:p w:rsidR="007F27FA" w:rsidRPr="00B075BA" w:rsidRDefault="007F27FA" w:rsidP="005F327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4"/>
              </w:rPr>
            </w:pPr>
            <w:r w:rsidRPr="00B075BA">
              <w:rPr>
                <w:rFonts w:ascii="ＭＳ ゴシック" w:eastAsia="ＭＳ ゴシック" w:hAnsi="ＭＳ ゴシック" w:cs="ＭＳ 明朝" w:hint="eastAsia"/>
                <w:b w:val="0"/>
                <w:color w:val="000000"/>
                <w:sz w:val="21"/>
                <w:szCs w:val="24"/>
              </w:rPr>
              <w:t>第５位</w:t>
            </w:r>
          </w:p>
        </w:tc>
      </w:tr>
      <w:tr w:rsidR="00257CA6" w:rsidRPr="00322CCB" w:rsidTr="00F96679">
        <w:trPr>
          <w:trHeight w:val="456"/>
          <w:jc w:val="center"/>
        </w:trPr>
        <w:tc>
          <w:tcPr>
            <w:cnfStyle w:val="001000000000" w:firstRow="0" w:lastRow="0" w:firstColumn="1" w:lastColumn="0" w:oddVBand="0" w:evenVBand="0" w:oddHBand="0" w:evenHBand="0" w:firstRowFirstColumn="0" w:firstRowLastColumn="0" w:lastRowFirstColumn="0" w:lastRowLastColumn="0"/>
            <w:tcW w:w="1887" w:type="dxa"/>
          </w:tcPr>
          <w:p w:rsidR="00257CA6" w:rsidRPr="003E1C71" w:rsidRDefault="00257CA6" w:rsidP="00257CA6">
            <w:pPr>
              <w:jc w:val="center"/>
              <w:rPr>
                <w:rFonts w:ascii="ＭＳ Ｐ明朝" w:eastAsia="ＭＳ Ｐ明朝" w:hAnsi="ＭＳ Ｐ明朝" w:cs="Times New Roman"/>
                <w:b w:val="0"/>
                <w:color w:val="FF0000"/>
                <w:sz w:val="21"/>
                <w:szCs w:val="22"/>
              </w:rPr>
            </w:pPr>
            <w:r w:rsidRPr="006E6A00">
              <w:rPr>
                <w:rFonts w:ascii="ＭＳ Ｐ明朝" w:eastAsia="ＭＳ Ｐ明朝" w:hAnsi="ＭＳ Ｐ明朝" w:cs="ＭＳ 明朝" w:hint="eastAsia"/>
                <w:b w:val="0"/>
                <w:spacing w:val="5"/>
                <w:w w:val="72"/>
                <w:sz w:val="21"/>
                <w:szCs w:val="22"/>
                <w:fitText w:val="1440" w:id="-1160017152"/>
              </w:rPr>
              <w:t>副市長（総務部担当</w:t>
            </w:r>
            <w:r w:rsidRPr="006E6A00">
              <w:rPr>
                <w:rFonts w:ascii="ＭＳ Ｐ明朝" w:eastAsia="ＭＳ Ｐ明朝" w:hAnsi="ＭＳ Ｐ明朝" w:cs="ＭＳ 明朝" w:hint="eastAsia"/>
                <w:b w:val="0"/>
                <w:spacing w:val="4"/>
                <w:w w:val="72"/>
                <w:sz w:val="21"/>
                <w:szCs w:val="22"/>
                <w:fitText w:val="1440" w:id="-1160017152"/>
              </w:rPr>
              <w:t>）</w:t>
            </w:r>
          </w:p>
        </w:tc>
        <w:tc>
          <w:tcPr>
            <w:tcW w:w="1888" w:type="dxa"/>
          </w:tcPr>
          <w:p w:rsidR="00257CA6" w:rsidRPr="006E6A00" w:rsidRDefault="00257CA6" w:rsidP="00257CA6">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2"/>
              </w:rPr>
            </w:pPr>
            <w:r w:rsidRPr="006E6A00">
              <w:rPr>
                <w:rFonts w:ascii="ＭＳ Ｐ明朝" w:eastAsia="ＭＳ Ｐ明朝" w:hAnsi="ＭＳ Ｐ明朝" w:cs="Times New Roman" w:hint="eastAsia"/>
                <w:spacing w:val="5"/>
                <w:w w:val="81"/>
                <w:sz w:val="21"/>
                <w:szCs w:val="22"/>
                <w:fitText w:val="1440" w:id="-943534847"/>
              </w:rPr>
              <w:t>副市長（防災担当</w:t>
            </w:r>
            <w:r w:rsidRPr="006E6A00">
              <w:rPr>
                <w:rFonts w:ascii="ＭＳ Ｐ明朝" w:eastAsia="ＭＳ Ｐ明朝" w:hAnsi="ＭＳ Ｐ明朝" w:cs="Times New Roman" w:hint="eastAsia"/>
                <w:spacing w:val="7"/>
                <w:w w:val="81"/>
                <w:sz w:val="21"/>
                <w:szCs w:val="22"/>
                <w:fitText w:val="1440" w:id="-943534847"/>
              </w:rPr>
              <w:t>）</w:t>
            </w:r>
          </w:p>
        </w:tc>
        <w:tc>
          <w:tcPr>
            <w:tcW w:w="1887" w:type="dxa"/>
          </w:tcPr>
          <w:p w:rsidR="00257CA6" w:rsidRPr="003E1C71" w:rsidRDefault="00257CA6" w:rsidP="00257CA6">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2"/>
              </w:rPr>
            </w:pPr>
            <w:r w:rsidRPr="003E1C71">
              <w:rPr>
                <w:rFonts w:ascii="ＭＳ Ｐ明朝" w:eastAsia="ＭＳ Ｐ明朝" w:hAnsi="ＭＳ Ｐ明朝" w:cs="ＭＳ 明朝" w:hint="eastAsia"/>
                <w:sz w:val="21"/>
                <w:szCs w:val="22"/>
              </w:rPr>
              <w:t>総務部長</w:t>
            </w:r>
          </w:p>
        </w:tc>
        <w:tc>
          <w:tcPr>
            <w:tcW w:w="1888" w:type="dxa"/>
          </w:tcPr>
          <w:p w:rsidR="00257CA6" w:rsidRPr="003E1C71" w:rsidRDefault="00257CA6" w:rsidP="00257CA6">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2"/>
              </w:rPr>
            </w:pPr>
            <w:r w:rsidRPr="003E1C71">
              <w:rPr>
                <w:rFonts w:ascii="ＭＳ Ｐ明朝" w:eastAsia="ＭＳ Ｐ明朝" w:hAnsi="ＭＳ Ｐ明朝" w:cs="ＭＳ 明朝" w:hint="eastAsia"/>
                <w:sz w:val="21"/>
                <w:szCs w:val="22"/>
              </w:rPr>
              <w:t>総合政策部長</w:t>
            </w:r>
          </w:p>
        </w:tc>
        <w:tc>
          <w:tcPr>
            <w:tcW w:w="1888" w:type="dxa"/>
          </w:tcPr>
          <w:p w:rsidR="00257CA6" w:rsidRPr="003E1C71" w:rsidRDefault="00257CA6" w:rsidP="00257CA6">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2"/>
              </w:rPr>
            </w:pPr>
            <w:r w:rsidRPr="003E1C71">
              <w:rPr>
                <w:rFonts w:ascii="ＭＳ Ｐ明朝" w:eastAsia="ＭＳ Ｐ明朝" w:hAnsi="ＭＳ Ｐ明朝" w:cs="ＭＳ 明朝" w:hint="eastAsia"/>
                <w:sz w:val="21"/>
                <w:szCs w:val="22"/>
              </w:rPr>
              <w:t>協働推進部長</w:t>
            </w:r>
          </w:p>
        </w:tc>
      </w:tr>
    </w:tbl>
    <w:p w:rsidR="00A678B1" w:rsidRDefault="00F73483" w:rsidP="00F75CC8">
      <w:pPr>
        <w:pStyle w:val="3"/>
      </w:pPr>
      <w:bookmarkStart w:id="14" w:name="_Toc188447344"/>
      <w:r w:rsidRPr="007B2511">
        <w:rPr>
          <w:rFonts w:hint="eastAsia"/>
        </w:rPr>
        <w:t>参集体制</w:t>
      </w:r>
      <w:bookmarkEnd w:id="14"/>
    </w:p>
    <w:p w:rsidR="00044AD9" w:rsidRPr="00C02661" w:rsidRDefault="00044AD9" w:rsidP="0069056D">
      <w:pPr>
        <w:spacing w:beforeLines="50" w:before="120" w:after="0"/>
        <w:ind w:leftChars="200" w:left="400" w:rightChars="200" w:right="400"/>
        <w:rPr>
          <w:rFonts w:ascii="ＭＳ 明朝" w:hAnsi="ＭＳ 明朝" w:cs="ＭＳ 明朝"/>
          <w:color w:val="000000"/>
          <w:sz w:val="22"/>
          <w:szCs w:val="24"/>
        </w:rPr>
      </w:pPr>
      <w:r w:rsidRPr="00C02661">
        <w:rPr>
          <w:rFonts w:ascii="ＭＳ 明朝" w:hAnsi="ＭＳ 明朝" w:cs="ＭＳ 明朝" w:hint="eastAsia"/>
          <w:color w:val="000000"/>
          <w:sz w:val="22"/>
          <w:szCs w:val="24"/>
        </w:rPr>
        <w:t>大規模地震発生における久留米市職員の参集基準は次のとおりとする。</w:t>
      </w:r>
    </w:p>
    <w:tbl>
      <w:tblPr>
        <w:tblStyle w:val="1-1"/>
        <w:tblW w:w="8505" w:type="dxa"/>
        <w:jc w:val="center"/>
        <w:tblBorders>
          <w:top w:val="single" w:sz="4" w:space="0" w:color="276E8B" w:themeColor="accent1" w:themeShade="BF"/>
          <w:left w:val="single" w:sz="4" w:space="0" w:color="276E8B" w:themeColor="accent1" w:themeShade="BF"/>
          <w:bottom w:val="single" w:sz="4" w:space="0" w:color="276E8B" w:themeColor="accent1" w:themeShade="BF"/>
          <w:right w:val="single" w:sz="4" w:space="0" w:color="276E8B" w:themeColor="accent1" w:themeShade="BF"/>
          <w:insideH w:val="single" w:sz="4" w:space="0" w:color="276E8B" w:themeColor="accent1" w:themeShade="BF"/>
          <w:insideV w:val="single" w:sz="4" w:space="0" w:color="276E8B" w:themeColor="accent1" w:themeShade="BF"/>
        </w:tblBorders>
        <w:tblLook w:val="00A0" w:firstRow="1" w:lastRow="0" w:firstColumn="1" w:lastColumn="0" w:noHBand="0" w:noVBand="0"/>
      </w:tblPr>
      <w:tblGrid>
        <w:gridCol w:w="1918"/>
        <w:gridCol w:w="4598"/>
        <w:gridCol w:w="1989"/>
      </w:tblGrid>
      <w:tr w:rsidR="00F73483" w:rsidRPr="00B075BA" w:rsidTr="00F96679">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918" w:type="dxa"/>
            <w:tcBorders>
              <w:bottom w:val="double" w:sz="4" w:space="0" w:color="276E8B" w:themeColor="accent1" w:themeShade="BF"/>
            </w:tcBorders>
          </w:tcPr>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体制</w:t>
            </w:r>
          </w:p>
        </w:tc>
        <w:tc>
          <w:tcPr>
            <w:tcW w:w="4598" w:type="dxa"/>
            <w:tcBorders>
              <w:bottom w:val="double" w:sz="4" w:space="0" w:color="276E8B" w:themeColor="accent1" w:themeShade="BF"/>
            </w:tcBorders>
          </w:tcPr>
          <w:p w:rsidR="00F73483" w:rsidRPr="00B075BA" w:rsidRDefault="00F73483" w:rsidP="00A678B1">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動員基準</w:t>
            </w:r>
          </w:p>
        </w:tc>
        <w:tc>
          <w:tcPr>
            <w:tcW w:w="1989" w:type="dxa"/>
            <w:tcBorders>
              <w:bottom w:val="double" w:sz="4" w:space="0" w:color="276E8B" w:themeColor="accent1" w:themeShade="BF"/>
            </w:tcBorders>
          </w:tcPr>
          <w:p w:rsidR="00F73483" w:rsidRPr="00B075BA" w:rsidRDefault="00F73483" w:rsidP="00A678B1">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配備要員</w:t>
            </w:r>
          </w:p>
        </w:tc>
      </w:tr>
      <w:tr w:rsidR="00F73483" w:rsidRPr="00B075BA" w:rsidTr="00F96679">
        <w:trPr>
          <w:trHeight w:val="67"/>
          <w:jc w:val="center"/>
        </w:trPr>
        <w:tc>
          <w:tcPr>
            <w:cnfStyle w:val="001000000000" w:firstRow="0" w:lastRow="0" w:firstColumn="1" w:lastColumn="0" w:oddVBand="0" w:evenVBand="0" w:oddHBand="0" w:evenHBand="0" w:firstRowFirstColumn="0" w:firstRowLastColumn="0" w:lastRowFirstColumn="0" w:lastRowLastColumn="0"/>
            <w:tcW w:w="1918" w:type="dxa"/>
            <w:tcBorders>
              <w:top w:val="double" w:sz="4" w:space="0" w:color="276E8B" w:themeColor="accent1" w:themeShade="BF"/>
            </w:tcBorders>
          </w:tcPr>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災害対策本部</w:t>
            </w:r>
          </w:p>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（第１配備）</w:t>
            </w:r>
          </w:p>
        </w:tc>
        <w:tc>
          <w:tcPr>
            <w:tcW w:w="4598" w:type="dxa"/>
            <w:tcBorders>
              <w:top w:val="double" w:sz="4" w:space="0" w:color="276E8B" w:themeColor="accent1" w:themeShade="BF"/>
            </w:tcBorders>
          </w:tcPr>
          <w:p w:rsidR="00F73483" w:rsidRPr="00B075BA" w:rsidRDefault="00F73483" w:rsidP="00CE5FFA">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・市内で震度５強の地震</w:t>
            </w:r>
          </w:p>
          <w:p w:rsidR="001172ED" w:rsidRPr="00B075BA" w:rsidRDefault="00F73483" w:rsidP="00044AD9">
            <w:pPr>
              <w:ind w:left="210" w:hangingChars="100" w:hanging="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ＭＳ 明朝"/>
                <w:color w:val="000000"/>
                <w:sz w:val="21"/>
                <w:szCs w:val="21"/>
              </w:rPr>
            </w:pPr>
            <w:r w:rsidRPr="00B075BA">
              <w:rPr>
                <w:rFonts w:ascii="ＭＳ Ｐ明朝" w:eastAsia="ＭＳ Ｐ明朝" w:hAnsi="ＭＳ Ｐ明朝" w:cs="ＭＳ 明朝" w:hint="eastAsia"/>
                <w:color w:val="000000"/>
                <w:sz w:val="21"/>
                <w:szCs w:val="21"/>
              </w:rPr>
              <w:t>・状況に応じ、市長が必要と認めるとき</w:t>
            </w:r>
          </w:p>
        </w:tc>
        <w:tc>
          <w:tcPr>
            <w:tcW w:w="1989" w:type="dxa"/>
            <w:tcBorders>
              <w:top w:val="double" w:sz="4" w:space="0" w:color="276E8B" w:themeColor="accent1" w:themeShade="BF"/>
            </w:tcBorders>
          </w:tcPr>
          <w:p w:rsidR="00F73483" w:rsidRPr="00B075BA" w:rsidRDefault="00F73483" w:rsidP="0081531B">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第１配備要員</w:t>
            </w:r>
          </w:p>
        </w:tc>
      </w:tr>
      <w:tr w:rsidR="00F73483" w:rsidRPr="00B075BA" w:rsidTr="00F96679">
        <w:trPr>
          <w:trHeight w:val="301"/>
          <w:jc w:val="center"/>
        </w:trPr>
        <w:tc>
          <w:tcPr>
            <w:cnfStyle w:val="001000000000" w:firstRow="0" w:lastRow="0" w:firstColumn="1" w:lastColumn="0" w:oddVBand="0" w:evenVBand="0" w:oddHBand="0" w:evenHBand="0" w:firstRowFirstColumn="0" w:firstRowLastColumn="0" w:lastRowFirstColumn="0" w:lastRowLastColumn="0"/>
            <w:tcW w:w="1918" w:type="dxa"/>
          </w:tcPr>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災害対策本部</w:t>
            </w:r>
          </w:p>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（第２配備）</w:t>
            </w:r>
          </w:p>
        </w:tc>
        <w:tc>
          <w:tcPr>
            <w:tcW w:w="4598" w:type="dxa"/>
          </w:tcPr>
          <w:p w:rsidR="00F73483" w:rsidRPr="00B075BA" w:rsidRDefault="00F73483" w:rsidP="00820A3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・市内で震度６弱の地震</w:t>
            </w:r>
          </w:p>
          <w:p w:rsidR="001172ED" w:rsidRPr="00B075BA" w:rsidRDefault="00F73483" w:rsidP="00044AD9">
            <w:pPr>
              <w:ind w:left="210" w:hangingChars="100" w:hanging="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ＭＳ 明朝"/>
                <w:color w:val="000000"/>
                <w:sz w:val="21"/>
                <w:szCs w:val="21"/>
              </w:rPr>
            </w:pPr>
            <w:r w:rsidRPr="00B075BA">
              <w:rPr>
                <w:rFonts w:ascii="ＭＳ Ｐ明朝" w:eastAsia="ＭＳ Ｐ明朝" w:hAnsi="ＭＳ Ｐ明朝" w:cs="ＭＳ 明朝" w:hint="eastAsia"/>
                <w:color w:val="000000"/>
                <w:sz w:val="21"/>
                <w:szCs w:val="21"/>
              </w:rPr>
              <w:t>・第１配備体制では対処できないおそれがあり、市長が必要と認めたとき</w:t>
            </w:r>
          </w:p>
        </w:tc>
        <w:tc>
          <w:tcPr>
            <w:tcW w:w="1989" w:type="dxa"/>
          </w:tcPr>
          <w:p w:rsidR="00F73483" w:rsidRPr="00B075BA" w:rsidRDefault="00F73483" w:rsidP="0081531B">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第１配備要員</w:t>
            </w:r>
          </w:p>
          <w:p w:rsidR="00F73483" w:rsidRPr="00B075BA" w:rsidRDefault="00F73483" w:rsidP="0081531B">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第２配備要員</w:t>
            </w:r>
          </w:p>
        </w:tc>
      </w:tr>
      <w:tr w:rsidR="00F73483" w:rsidRPr="00B075BA" w:rsidTr="00F96679">
        <w:trPr>
          <w:trHeight w:val="57"/>
          <w:jc w:val="center"/>
        </w:trPr>
        <w:tc>
          <w:tcPr>
            <w:cnfStyle w:val="001000000000" w:firstRow="0" w:lastRow="0" w:firstColumn="1" w:lastColumn="0" w:oddVBand="0" w:evenVBand="0" w:oddHBand="0" w:evenHBand="0" w:firstRowFirstColumn="0" w:firstRowLastColumn="0" w:lastRowFirstColumn="0" w:lastRowLastColumn="0"/>
            <w:tcW w:w="1918" w:type="dxa"/>
          </w:tcPr>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災害対策本部</w:t>
            </w:r>
          </w:p>
          <w:p w:rsidR="00F73483" w:rsidRPr="00B075BA" w:rsidRDefault="00F73483" w:rsidP="00A678B1">
            <w:pPr>
              <w:jc w:val="center"/>
              <w:rPr>
                <w:rFonts w:ascii="ＭＳ ゴシック" w:eastAsia="ＭＳ ゴシック" w:hAnsi="ＭＳ ゴシック" w:cs="Times New Roman"/>
                <w:b w:val="0"/>
                <w:color w:val="000000"/>
                <w:sz w:val="21"/>
                <w:szCs w:val="21"/>
              </w:rPr>
            </w:pPr>
            <w:r w:rsidRPr="00B075BA">
              <w:rPr>
                <w:rFonts w:ascii="ＭＳ ゴシック" w:eastAsia="ＭＳ ゴシック" w:hAnsi="ＭＳ ゴシック" w:cs="ＭＳ 明朝" w:hint="eastAsia"/>
                <w:b w:val="0"/>
                <w:color w:val="000000"/>
                <w:sz w:val="21"/>
                <w:szCs w:val="21"/>
              </w:rPr>
              <w:t>（第３配備）</w:t>
            </w:r>
          </w:p>
        </w:tc>
        <w:tc>
          <w:tcPr>
            <w:tcW w:w="4598" w:type="dxa"/>
          </w:tcPr>
          <w:p w:rsidR="00F73483" w:rsidRPr="00B075BA" w:rsidRDefault="00F73483" w:rsidP="00F03A4D">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・市内で震度６強の地震</w:t>
            </w:r>
          </w:p>
          <w:p w:rsidR="001172ED" w:rsidRPr="00B075BA" w:rsidRDefault="00F2344F" w:rsidP="00044AD9">
            <w:pPr>
              <w:ind w:left="210" w:hangingChars="100" w:hanging="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ＭＳ 明朝"/>
                <w:color w:val="000000"/>
                <w:sz w:val="21"/>
                <w:szCs w:val="21"/>
              </w:rPr>
            </w:pPr>
            <w:r w:rsidRPr="00B075BA">
              <w:rPr>
                <w:rFonts w:ascii="ＭＳ Ｐ明朝" w:eastAsia="ＭＳ Ｐ明朝" w:hAnsi="ＭＳ Ｐ明朝" w:cs="ＭＳ 明朝" w:hint="eastAsia"/>
                <w:color w:val="000000"/>
                <w:sz w:val="21"/>
                <w:szCs w:val="21"/>
              </w:rPr>
              <w:t>・多数</w:t>
            </w:r>
            <w:r w:rsidR="00F73483" w:rsidRPr="00B075BA">
              <w:rPr>
                <w:rFonts w:ascii="ＭＳ Ｐ明朝" w:eastAsia="ＭＳ Ｐ明朝" w:hAnsi="ＭＳ Ｐ明朝" w:cs="ＭＳ 明朝" w:hint="eastAsia"/>
                <w:color w:val="000000"/>
                <w:sz w:val="21"/>
                <w:szCs w:val="21"/>
              </w:rPr>
              <w:t>被害が発生し、市長が必要と認めるとき</w:t>
            </w:r>
          </w:p>
        </w:tc>
        <w:tc>
          <w:tcPr>
            <w:tcW w:w="1989" w:type="dxa"/>
          </w:tcPr>
          <w:p w:rsidR="00F73483" w:rsidRPr="00B075BA" w:rsidRDefault="00F73483" w:rsidP="0081531B">
            <w:pPr>
              <w:jc w:val="cente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sz w:val="21"/>
                <w:szCs w:val="21"/>
              </w:rPr>
            </w:pPr>
            <w:r w:rsidRPr="00B075BA">
              <w:rPr>
                <w:rFonts w:ascii="ＭＳ Ｐ明朝" w:eastAsia="ＭＳ Ｐ明朝" w:hAnsi="ＭＳ Ｐ明朝" w:cs="ＭＳ 明朝" w:hint="eastAsia"/>
                <w:color w:val="000000"/>
                <w:sz w:val="21"/>
                <w:szCs w:val="21"/>
              </w:rPr>
              <w:t>全職員</w:t>
            </w:r>
          </w:p>
        </w:tc>
      </w:tr>
    </w:tbl>
    <w:p w:rsidR="00D07A41" w:rsidRPr="006E6A00" w:rsidRDefault="00A678B1" w:rsidP="00F96679">
      <w:pPr>
        <w:ind w:leftChars="200" w:left="400" w:rightChars="200" w:right="40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w:t>
      </w:r>
      <w:r w:rsidR="00E41B63" w:rsidRPr="006E6A00">
        <w:rPr>
          <w:rFonts w:ascii="ＭＳ Ｐ明朝" w:eastAsia="ＭＳ Ｐ明朝" w:hAnsi="ＭＳ Ｐ明朝" w:cs="Times New Roman" w:hint="eastAsia"/>
          <w:sz w:val="22"/>
          <w:szCs w:val="24"/>
        </w:rPr>
        <w:t>その他大規模な風水害</w:t>
      </w:r>
      <w:r w:rsidR="00573B23" w:rsidRPr="006E6A00">
        <w:rPr>
          <w:rFonts w:ascii="ＭＳ Ｐ明朝" w:eastAsia="ＭＳ Ｐ明朝" w:hAnsi="ＭＳ Ｐ明朝" w:cs="Times New Roman" w:hint="eastAsia"/>
          <w:sz w:val="22"/>
          <w:szCs w:val="24"/>
        </w:rPr>
        <w:t>等においても職員の参集基準に拠り参集する。</w:t>
      </w:r>
      <w:r w:rsidR="00F96679" w:rsidRPr="006E6A00">
        <w:rPr>
          <w:rFonts w:ascii="ＭＳ Ｐ明朝" w:eastAsia="ＭＳ Ｐ明朝" w:hAnsi="ＭＳ Ｐ明朝" w:cs="Times New Roman"/>
          <w:sz w:val="22"/>
          <w:szCs w:val="24"/>
        </w:rPr>
        <w:br/>
      </w:r>
      <w:r w:rsidRPr="006E6A00">
        <w:rPr>
          <w:rFonts w:ascii="ＭＳ Ｐ明朝" w:eastAsia="ＭＳ Ｐ明朝" w:hAnsi="ＭＳ Ｐ明朝" w:cs="Times New Roman" w:hint="eastAsia"/>
          <w:sz w:val="22"/>
          <w:szCs w:val="24"/>
        </w:rPr>
        <w:t>※</w:t>
      </w:r>
      <w:r w:rsidR="00D07A41" w:rsidRPr="006E6A00">
        <w:rPr>
          <w:rFonts w:ascii="ＭＳ Ｐ明朝" w:eastAsia="ＭＳ Ｐ明朝" w:hAnsi="ＭＳ Ｐ明朝" w:hint="eastAsia"/>
          <w:sz w:val="22"/>
          <w:szCs w:val="24"/>
        </w:rPr>
        <w:t>発災時における職員の安否や参集可否の確認は</w:t>
      </w:r>
      <w:r w:rsidR="00C10823" w:rsidRPr="006E6A00">
        <w:rPr>
          <w:rFonts w:ascii="ＭＳ Ｐ明朝" w:eastAsia="ＭＳ Ｐ明朝" w:hAnsi="ＭＳ Ｐ明朝" w:hint="eastAsia"/>
          <w:sz w:val="22"/>
          <w:szCs w:val="24"/>
        </w:rPr>
        <w:t>、職員参集メールシステムまたは各所属での緊急連絡網をもって行うが、</w:t>
      </w:r>
      <w:r w:rsidR="00D07A41" w:rsidRPr="006E6A00">
        <w:rPr>
          <w:rFonts w:ascii="ＭＳ Ｐ明朝" w:eastAsia="ＭＳ Ｐ明朝" w:hAnsi="ＭＳ Ｐ明朝" w:hint="eastAsia"/>
          <w:sz w:val="22"/>
          <w:szCs w:val="24"/>
        </w:rPr>
        <w:t>大規模災害発生時に参集可能な職員は発生から２４時間でも</w:t>
      </w:r>
      <w:r w:rsidR="00CB3BA3" w:rsidRPr="006E6A00">
        <w:rPr>
          <w:rFonts w:ascii="ＭＳ Ｐ明朝" w:eastAsia="ＭＳ Ｐ明朝" w:hAnsi="ＭＳ Ｐ明朝" w:hint="eastAsia"/>
          <w:sz w:val="22"/>
          <w:szCs w:val="24"/>
        </w:rPr>
        <w:t>７０％</w:t>
      </w:r>
      <w:r w:rsidR="00D07A41" w:rsidRPr="006E6A00">
        <w:rPr>
          <w:rFonts w:ascii="ＭＳ Ｐ明朝" w:eastAsia="ＭＳ Ｐ明朝" w:hAnsi="ＭＳ Ｐ明朝" w:hint="eastAsia"/>
          <w:sz w:val="22"/>
          <w:szCs w:val="24"/>
        </w:rPr>
        <w:t>程度と想定されることに留意が必要である。</w:t>
      </w:r>
    </w:p>
    <w:p w:rsidR="00A678B1" w:rsidRPr="006E6A00" w:rsidRDefault="00A678B1" w:rsidP="00D07A41">
      <w:pPr>
        <w:ind w:leftChars="100" w:left="200" w:firstLineChars="100" w:firstLine="240"/>
        <w:rPr>
          <w:sz w:val="24"/>
          <w:szCs w:val="24"/>
        </w:rPr>
      </w:pPr>
      <w:r w:rsidRPr="006E6A00">
        <w:rPr>
          <w:sz w:val="24"/>
          <w:szCs w:val="24"/>
        </w:rPr>
        <w:br w:type="page"/>
      </w:r>
    </w:p>
    <w:p w:rsidR="00573B23" w:rsidRPr="006E6A00" w:rsidRDefault="00573B23" w:rsidP="008F7813">
      <w:pPr>
        <w:pStyle w:val="2"/>
        <w:rPr>
          <w:rFonts w:cs="Times New Roman"/>
        </w:rPr>
      </w:pPr>
      <w:bookmarkStart w:id="15" w:name="_Toc188447345"/>
      <w:r w:rsidRPr="006E6A00">
        <w:rPr>
          <w:rFonts w:hint="eastAsia"/>
        </w:rPr>
        <w:lastRenderedPageBreak/>
        <w:t>（２）業務継続計画の発動</w:t>
      </w:r>
      <w:bookmarkEnd w:id="15"/>
    </w:p>
    <w:p w:rsidR="00573B23" w:rsidRPr="000E74DD" w:rsidRDefault="00573B23" w:rsidP="006D5CE9">
      <w:pPr>
        <w:pStyle w:val="3"/>
        <w:rPr>
          <w:rFonts w:cs="Times New Roman"/>
        </w:rPr>
      </w:pPr>
      <w:bookmarkStart w:id="16" w:name="_Toc188447346"/>
      <w:r w:rsidRPr="000E74DD">
        <w:rPr>
          <w:rFonts w:hint="eastAsia"/>
        </w:rPr>
        <w:t>発動基準</w:t>
      </w:r>
      <w:bookmarkEnd w:id="16"/>
    </w:p>
    <w:p w:rsidR="00A678B1" w:rsidRPr="006E6A00" w:rsidRDefault="00573B23" w:rsidP="0064251A">
      <w:pPr>
        <w:pStyle w:val="af0"/>
        <w:snapToGrid w:val="0"/>
        <w:spacing w:beforeLines="50" w:before="120" w:after="0"/>
        <w:ind w:leftChars="0" w:left="454" w:rightChars="200" w:right="400" w:firstLineChars="100" w:firstLine="220"/>
        <w:rPr>
          <w:rFonts w:ascii="ＭＳ Ｐ明朝" w:eastAsia="ＭＳ Ｐ明朝" w:hAnsi="ＭＳ Ｐ明朝"/>
          <w:sz w:val="22"/>
          <w:szCs w:val="24"/>
        </w:rPr>
      </w:pPr>
      <w:r w:rsidRPr="00C02661">
        <w:rPr>
          <w:rFonts w:ascii="ＭＳ Ｐ明朝" w:eastAsia="ＭＳ Ｐ明朝" w:hAnsi="ＭＳ Ｐ明朝" w:cs="ＭＳ 明朝" w:hint="eastAsia"/>
          <w:sz w:val="22"/>
          <w:szCs w:val="24"/>
        </w:rPr>
        <w:t>久留米市災害対策本部を設置し、市域及び市役所機能に甚大な被害が生じた場合</w:t>
      </w:r>
      <w:r w:rsidR="0048461C" w:rsidRPr="006E6A00">
        <w:rPr>
          <w:rFonts w:ascii="ＭＳ Ｐ明朝" w:eastAsia="ＭＳ Ｐ明朝" w:hAnsi="ＭＳ Ｐ明朝" w:hint="eastAsia"/>
          <w:sz w:val="22"/>
          <w:szCs w:val="24"/>
        </w:rPr>
        <w:t>に、本部長が</w:t>
      </w:r>
      <w:r w:rsidRPr="006E6A00">
        <w:rPr>
          <w:rFonts w:ascii="ＭＳ Ｐ明朝" w:eastAsia="ＭＳ Ｐ明朝" w:hAnsi="ＭＳ Ｐ明朝" w:hint="eastAsia"/>
          <w:sz w:val="22"/>
          <w:szCs w:val="24"/>
        </w:rPr>
        <w:t>発動を決定する。</w:t>
      </w:r>
      <w:r w:rsidR="00AD621F" w:rsidRPr="006E6A00">
        <w:rPr>
          <w:rFonts w:ascii="ＭＳ Ｐ明朝" w:eastAsia="ＭＳ Ｐ明朝" w:hAnsi="ＭＳ Ｐ明朝" w:hint="eastAsia"/>
          <w:sz w:val="22"/>
          <w:szCs w:val="24"/>
        </w:rPr>
        <w:t>風水害</w:t>
      </w:r>
      <w:r w:rsidRPr="006E6A00">
        <w:rPr>
          <w:rFonts w:ascii="ＭＳ Ｐ明朝" w:eastAsia="ＭＳ Ｐ明朝" w:hAnsi="ＭＳ Ｐ明朝" w:hint="eastAsia"/>
          <w:sz w:val="22"/>
          <w:szCs w:val="24"/>
        </w:rPr>
        <w:t>等は局所的に発生し</w:t>
      </w:r>
      <w:r w:rsidR="00AD621F" w:rsidRPr="006E6A00">
        <w:rPr>
          <w:rFonts w:ascii="ＭＳ Ｐ明朝" w:eastAsia="ＭＳ Ｐ明朝" w:hAnsi="ＭＳ Ｐ明朝" w:hint="eastAsia"/>
          <w:sz w:val="22"/>
          <w:szCs w:val="24"/>
        </w:rPr>
        <w:t>、</w:t>
      </w:r>
      <w:r w:rsidRPr="006E6A00">
        <w:rPr>
          <w:rFonts w:ascii="ＭＳ Ｐ明朝" w:eastAsia="ＭＳ Ｐ明朝" w:hAnsi="ＭＳ Ｐ明朝" w:hint="eastAsia"/>
          <w:sz w:val="22"/>
          <w:szCs w:val="24"/>
        </w:rPr>
        <w:t>一部の</w:t>
      </w:r>
      <w:r w:rsidR="00AD621F" w:rsidRPr="006E6A00">
        <w:rPr>
          <w:rFonts w:ascii="ＭＳ Ｐ明朝" w:eastAsia="ＭＳ Ｐ明朝" w:hAnsi="ＭＳ Ｐ明朝" w:hint="eastAsia"/>
          <w:sz w:val="22"/>
          <w:szCs w:val="24"/>
        </w:rPr>
        <w:t>地域の</w:t>
      </w:r>
      <w:r w:rsidRPr="006E6A00">
        <w:rPr>
          <w:rFonts w:ascii="ＭＳ Ｐ明朝" w:eastAsia="ＭＳ Ｐ明朝" w:hAnsi="ＭＳ Ｐ明朝" w:hint="eastAsia"/>
          <w:sz w:val="22"/>
          <w:szCs w:val="24"/>
        </w:rPr>
        <w:t>行政機能が停</w:t>
      </w:r>
      <w:r w:rsidR="004707EB" w:rsidRPr="006E6A00">
        <w:rPr>
          <w:rFonts w:ascii="ＭＳ Ｐ明朝" w:eastAsia="ＭＳ Ｐ明朝" w:hAnsi="ＭＳ Ｐ明朝" w:hint="eastAsia"/>
          <w:sz w:val="22"/>
          <w:szCs w:val="24"/>
        </w:rPr>
        <w:t>止される場合も想定される。この場合においては本計画に準じて特定の部局や業務等</w:t>
      </w:r>
      <w:r w:rsidR="00DB1561" w:rsidRPr="006E6A00">
        <w:rPr>
          <w:rFonts w:ascii="ＭＳ Ｐ明朝" w:eastAsia="ＭＳ Ｐ明朝" w:hAnsi="ＭＳ Ｐ明朝" w:hint="eastAsia"/>
          <w:sz w:val="22"/>
          <w:szCs w:val="24"/>
        </w:rPr>
        <w:t>に業務継続計画を適用させる</w:t>
      </w:r>
      <w:r w:rsidRPr="006E6A00">
        <w:rPr>
          <w:rFonts w:ascii="ＭＳ Ｐ明朝" w:eastAsia="ＭＳ Ｐ明朝" w:hAnsi="ＭＳ Ｐ明朝" w:hint="eastAsia"/>
          <w:sz w:val="22"/>
          <w:szCs w:val="24"/>
        </w:rPr>
        <w:t>ことも検討する。</w:t>
      </w:r>
    </w:p>
    <w:p w:rsidR="00573B23" w:rsidRPr="006E6A00" w:rsidRDefault="00573B23" w:rsidP="006D5CE9">
      <w:pPr>
        <w:pStyle w:val="3"/>
        <w:rPr>
          <w:color w:val="auto"/>
        </w:rPr>
      </w:pPr>
      <w:bookmarkStart w:id="17" w:name="_Toc188447347"/>
      <w:r w:rsidRPr="000E74DD">
        <w:rPr>
          <w:rFonts w:hint="eastAsia"/>
        </w:rPr>
        <w:t>発動権限者</w:t>
      </w:r>
      <w:bookmarkEnd w:id="17"/>
    </w:p>
    <w:p w:rsidR="00A678B1" w:rsidRPr="00C02661" w:rsidRDefault="00573B23" w:rsidP="0064251A">
      <w:pPr>
        <w:pStyle w:val="af0"/>
        <w:spacing w:beforeLines="50" w:before="120" w:after="0"/>
        <w:ind w:leftChars="0" w:left="454" w:rightChars="200" w:right="400"/>
        <w:rPr>
          <w:rFonts w:ascii="ＭＳ Ｐ明朝" w:eastAsia="ＭＳ Ｐ明朝" w:hAnsi="ＭＳ Ｐ明朝" w:cs="ＭＳ 明朝"/>
          <w:sz w:val="22"/>
          <w:szCs w:val="24"/>
        </w:rPr>
      </w:pPr>
      <w:r w:rsidRPr="00C02661">
        <w:rPr>
          <w:rFonts w:ascii="ＭＳ Ｐ明朝" w:eastAsia="ＭＳ Ｐ明朝" w:hAnsi="ＭＳ Ｐ明朝" w:cs="ＭＳ 明朝" w:hint="eastAsia"/>
          <w:sz w:val="22"/>
          <w:szCs w:val="24"/>
        </w:rPr>
        <w:t>災害対策本部長（市長）</w:t>
      </w:r>
    </w:p>
    <w:p w:rsidR="00241761" w:rsidRPr="006E6A00" w:rsidRDefault="00573B23" w:rsidP="00F75CC8">
      <w:pPr>
        <w:pStyle w:val="3"/>
        <w:rPr>
          <w:color w:val="auto"/>
        </w:rPr>
      </w:pPr>
      <w:bookmarkStart w:id="18" w:name="_Toc188447348"/>
      <w:r w:rsidRPr="006E6A00">
        <w:rPr>
          <w:rFonts w:hint="eastAsia"/>
          <w:color w:val="auto"/>
        </w:rPr>
        <w:t>発動の手順</w:t>
      </w:r>
      <w:bookmarkEnd w:id="18"/>
    </w:p>
    <w:p w:rsidR="00241761" w:rsidRPr="006E6A00" w:rsidRDefault="00241761" w:rsidP="0064251A">
      <w:pPr>
        <w:pStyle w:val="4"/>
        <w:spacing w:beforeLines="50" w:before="120"/>
        <w:ind w:right="200"/>
        <w:rPr>
          <w:color w:val="auto"/>
        </w:rPr>
      </w:pPr>
      <w:r w:rsidRPr="006E6A00">
        <w:rPr>
          <w:rFonts w:hint="eastAsia"/>
          <w:color w:val="auto"/>
        </w:rPr>
        <w:t>①発動の動議</w:t>
      </w:r>
    </w:p>
    <w:p w:rsidR="00241761" w:rsidRPr="006E6A00" w:rsidRDefault="00241761" w:rsidP="0069056D">
      <w:pPr>
        <w:spacing w:before="0" w:after="0"/>
        <w:ind w:leftChars="200" w:left="400" w:rightChars="200" w:right="400" w:firstLineChars="100" w:firstLine="220"/>
        <w:rPr>
          <w:rFonts w:ascii="ＭＳ Ｐ明朝" w:eastAsia="ＭＳ Ｐ明朝" w:hAnsi="ＭＳ Ｐ明朝"/>
          <w:sz w:val="22"/>
        </w:rPr>
      </w:pPr>
      <w:r w:rsidRPr="006E6A00">
        <w:rPr>
          <w:rFonts w:ascii="ＭＳ Ｐ明朝" w:eastAsia="ＭＳ Ｐ明朝" w:hAnsi="ＭＳ Ｐ明朝" w:hint="eastAsia"/>
          <w:sz w:val="22"/>
        </w:rPr>
        <w:t>次の場合に、統括部等は非常時優先業務等への集中を災害対策本部に諮り、計画の発動について必要な検討を行う。</w:t>
      </w:r>
    </w:p>
    <w:p w:rsidR="00241761" w:rsidRPr="006E6A00" w:rsidRDefault="00241761" w:rsidP="00904F06">
      <w:pPr>
        <w:ind w:leftChars="200" w:left="400" w:rightChars="200" w:right="400"/>
        <w:rPr>
          <w:rFonts w:ascii="ＭＳ Ｐ明朝" w:eastAsia="ＭＳ Ｐ明朝" w:hAnsi="ＭＳ Ｐ明朝"/>
          <w:sz w:val="22"/>
        </w:rPr>
      </w:pPr>
      <w:r w:rsidRPr="006E6A00">
        <w:rPr>
          <w:rFonts w:ascii="BIZ UDP明朝 Medium" w:eastAsia="BIZ UDP明朝 Medium" w:hAnsi="BIZ UDP明朝 Medium" w:hint="eastAsia"/>
          <w:sz w:val="22"/>
        </w:rPr>
        <w:t>■統括部が計画の発動を諮ることができる場合</w:t>
      </w:r>
      <w:r w:rsidR="002E7C65" w:rsidRPr="006E6A00">
        <w:rPr>
          <w:rFonts w:ascii="ＭＳ Ｐ明朝" w:eastAsia="ＭＳ Ｐ明朝" w:hAnsi="ＭＳ Ｐ明朝"/>
          <w:sz w:val="22"/>
        </w:rPr>
        <w:br/>
      </w:r>
      <w:r w:rsidRPr="006E6A00">
        <w:rPr>
          <w:rFonts w:ascii="ＭＳ Ｐ明朝" w:eastAsia="ＭＳ Ｐ明朝" w:hAnsi="ＭＳ Ｐ明朝" w:hint="eastAsia"/>
          <w:sz w:val="22"/>
        </w:rPr>
        <w:t>全市的に大規模な災害等が発生し、</w:t>
      </w:r>
      <w:r w:rsidRPr="006E6A00">
        <w:rPr>
          <w:rFonts w:ascii="ＭＳ Ｐ明朝" w:eastAsia="ＭＳ Ｐ明朝" w:hAnsi="ＭＳ Ｐ明朝" w:hint="eastAsia"/>
          <w:sz w:val="22"/>
          <w:u w:val="wave" w:color="7FC0DB" w:themeColor="accent1" w:themeTint="99"/>
        </w:rPr>
        <w:t>全庁的な行政機能の多くを停止せざるを得ない場合</w:t>
      </w:r>
      <w:r w:rsidRPr="006E6A00">
        <w:rPr>
          <w:rFonts w:ascii="ＭＳ Ｐ明朝" w:eastAsia="ＭＳ Ｐ明朝" w:hAnsi="ＭＳ Ｐ明朝" w:hint="eastAsia"/>
          <w:sz w:val="22"/>
        </w:rPr>
        <w:t>や</w:t>
      </w:r>
      <w:r w:rsidRPr="006E6A00">
        <w:rPr>
          <w:rFonts w:ascii="ＭＳ Ｐ明朝" w:eastAsia="ＭＳ Ｐ明朝" w:hAnsi="ＭＳ Ｐ明朝" w:hint="eastAsia"/>
          <w:sz w:val="22"/>
          <w:u w:val="wave" w:color="7FC0DB" w:themeColor="accent1" w:themeTint="99"/>
        </w:rPr>
        <w:t>対策部を超えて災害対応業務に人的資源を投入する必要がある場合</w:t>
      </w:r>
      <w:r w:rsidRPr="006E6A00">
        <w:rPr>
          <w:rFonts w:ascii="ＭＳ Ｐ明朝" w:eastAsia="ＭＳ Ｐ明朝" w:hAnsi="ＭＳ Ｐ明朝" w:hint="eastAsia"/>
          <w:sz w:val="22"/>
        </w:rPr>
        <w:t>は、統括部が災害対策本部会議において計画の発動を諮ることができる。</w:t>
      </w:r>
    </w:p>
    <w:p w:rsidR="00A678B1" w:rsidRPr="006E6A00" w:rsidRDefault="00241761" w:rsidP="00241761">
      <w:pPr>
        <w:ind w:leftChars="200" w:left="400" w:rightChars="200" w:right="400"/>
        <w:rPr>
          <w:rFonts w:ascii="ＭＳ Ｐ明朝" w:eastAsia="ＭＳ Ｐ明朝" w:hAnsi="ＭＳ Ｐ明朝"/>
          <w:sz w:val="22"/>
        </w:rPr>
      </w:pPr>
      <w:r w:rsidRPr="006E6A00">
        <w:rPr>
          <w:rFonts w:ascii="BIZ UDP明朝 Medium" w:eastAsia="BIZ UDP明朝 Medium" w:hAnsi="BIZ UDP明朝 Medium" w:hint="eastAsia"/>
          <w:sz w:val="22"/>
        </w:rPr>
        <w:t>■各対策部が計画の発動を諮ることができる場合</w:t>
      </w:r>
      <w:r w:rsidR="00904F06" w:rsidRPr="006E6A00">
        <w:rPr>
          <w:rFonts w:ascii="ＭＳ Ｐ明朝" w:eastAsia="ＭＳ Ｐ明朝" w:hAnsi="ＭＳ Ｐ明朝"/>
          <w:sz w:val="22"/>
        </w:rPr>
        <w:br/>
      </w:r>
      <w:r w:rsidRPr="006E6A00">
        <w:rPr>
          <w:rFonts w:ascii="ＭＳ Ｐ明朝" w:eastAsia="ＭＳ Ｐ明朝" w:hAnsi="ＭＳ Ｐ明朝" w:hint="eastAsia"/>
          <w:sz w:val="22"/>
          <w:u w:val="wave" w:color="7FC0DB" w:themeColor="accent1" w:themeTint="99"/>
        </w:rPr>
        <w:t>各対策部において業務継続計画の発動を必要とする場合</w:t>
      </w:r>
      <w:r w:rsidRPr="006E6A00">
        <w:rPr>
          <w:rFonts w:ascii="ＭＳ Ｐ明朝" w:eastAsia="ＭＳ Ｐ明朝" w:hAnsi="ＭＳ Ｐ明朝" w:hint="eastAsia"/>
          <w:sz w:val="22"/>
        </w:rPr>
        <w:t>は、統括部と協議のうえ災害対策本部において計画の発動を諮ることができる。</w:t>
      </w:r>
    </w:p>
    <w:p w:rsidR="00241761" w:rsidRPr="006E6A00" w:rsidRDefault="00241761" w:rsidP="00241761">
      <w:pPr>
        <w:pStyle w:val="4"/>
        <w:ind w:right="200"/>
        <w:rPr>
          <w:color w:val="auto"/>
        </w:rPr>
      </w:pPr>
      <w:r w:rsidRPr="006E6A00">
        <w:rPr>
          <w:rFonts w:hint="eastAsia"/>
          <w:color w:val="auto"/>
        </w:rPr>
        <w:t>②発動の検討－１</w:t>
      </w:r>
    </w:p>
    <w:p w:rsidR="00241761" w:rsidRPr="006E6A00" w:rsidRDefault="00241761" w:rsidP="0069056D">
      <w:pPr>
        <w:spacing w:before="0" w:after="0"/>
        <w:ind w:leftChars="200" w:left="400" w:rightChars="200" w:right="400" w:firstLineChars="100" w:firstLine="220"/>
        <w:rPr>
          <w:rFonts w:ascii="ＭＳ Ｐ明朝" w:eastAsia="ＭＳ Ｐ明朝" w:hAnsi="ＭＳ Ｐ明朝"/>
          <w:sz w:val="22"/>
        </w:rPr>
      </w:pPr>
      <w:r w:rsidRPr="006E6A00">
        <w:rPr>
          <w:rFonts w:ascii="ＭＳ Ｐ明朝" w:eastAsia="ＭＳ Ｐ明朝" w:hAnsi="ＭＳ Ｐ明朝" w:hint="eastAsia"/>
          <w:sz w:val="22"/>
        </w:rPr>
        <w:t>災害対策本部長は、必要に応じて</w:t>
      </w:r>
      <w:r w:rsidRPr="006E6A00">
        <w:rPr>
          <w:rFonts w:ascii="ＭＳ Ｐ明朝" w:eastAsia="ＭＳ Ｐ明朝" w:hAnsi="ＭＳ Ｐ明朝" w:hint="eastAsia"/>
          <w:sz w:val="22"/>
          <w:u w:val="wave" w:color="7FC0DB" w:themeColor="accent1" w:themeTint="99"/>
        </w:rPr>
        <w:t>ライフラインの確保</w:t>
      </w:r>
      <w:r w:rsidRPr="006E6A00">
        <w:rPr>
          <w:rFonts w:ascii="ＭＳ Ｐ明朝" w:eastAsia="ＭＳ Ｐ明朝" w:hAnsi="ＭＳ Ｐ明朝" w:hint="eastAsia"/>
          <w:sz w:val="22"/>
        </w:rPr>
        <w:t>や</w:t>
      </w:r>
      <w:r w:rsidRPr="006E6A00">
        <w:rPr>
          <w:rFonts w:ascii="ＭＳ Ｐ明朝" w:eastAsia="ＭＳ Ｐ明朝" w:hAnsi="ＭＳ Ｐ明朝" w:hint="eastAsia"/>
          <w:sz w:val="22"/>
          <w:u w:val="wave" w:color="7FC0DB" w:themeColor="accent1" w:themeTint="99"/>
        </w:rPr>
        <w:t>通常業務の停止、集中的な人員配置など</w:t>
      </w:r>
      <w:r w:rsidRPr="006E6A00">
        <w:rPr>
          <w:rFonts w:ascii="ＭＳ Ｐ明朝" w:eastAsia="ＭＳ Ｐ明朝" w:hAnsi="ＭＳ Ｐ明朝" w:hint="eastAsia"/>
          <w:sz w:val="22"/>
        </w:rPr>
        <w:t>の検討を指示する。</w:t>
      </w:r>
    </w:p>
    <w:p w:rsidR="00241761" w:rsidRPr="006E6A00" w:rsidRDefault="00241761" w:rsidP="00241761">
      <w:pPr>
        <w:pStyle w:val="4"/>
        <w:ind w:right="200"/>
        <w:rPr>
          <w:color w:val="auto"/>
        </w:rPr>
      </w:pPr>
      <w:r w:rsidRPr="006E6A00">
        <w:rPr>
          <w:rFonts w:hint="eastAsia"/>
          <w:color w:val="auto"/>
        </w:rPr>
        <w:t>②発動の検討－２</w:t>
      </w:r>
    </w:p>
    <w:p w:rsidR="00241761" w:rsidRPr="006E6A00" w:rsidRDefault="00241761" w:rsidP="0069056D">
      <w:pPr>
        <w:spacing w:before="0" w:after="0"/>
        <w:ind w:leftChars="200" w:left="400" w:rightChars="200" w:right="400" w:firstLineChars="100" w:firstLine="220"/>
        <w:rPr>
          <w:rFonts w:ascii="ＭＳ Ｐ明朝" w:eastAsia="ＭＳ Ｐ明朝" w:hAnsi="ＭＳ Ｐ明朝"/>
          <w:sz w:val="22"/>
        </w:rPr>
      </w:pPr>
      <w:r w:rsidRPr="006E6A00">
        <w:rPr>
          <w:rFonts w:ascii="ＭＳ Ｐ明朝" w:eastAsia="ＭＳ Ｐ明朝" w:hAnsi="ＭＳ Ｐ明朝" w:hint="eastAsia"/>
          <w:sz w:val="22"/>
        </w:rPr>
        <w:t>統括部（受援班）は、業務継続計画の発動にあたり「久留米市災害時受援計画」に基づき、人的・物的資源の不足への対応策の検討を行う。</w:t>
      </w:r>
    </w:p>
    <w:p w:rsidR="00241761" w:rsidRPr="006E6A00" w:rsidRDefault="00241761" w:rsidP="00241761">
      <w:pPr>
        <w:pStyle w:val="4"/>
        <w:ind w:right="200"/>
        <w:rPr>
          <w:color w:val="auto"/>
        </w:rPr>
      </w:pPr>
      <w:r w:rsidRPr="006E6A00">
        <w:rPr>
          <w:rFonts w:hint="eastAsia"/>
          <w:color w:val="auto"/>
        </w:rPr>
        <w:t>③発動の決定</w:t>
      </w:r>
    </w:p>
    <w:p w:rsidR="00241761" w:rsidRPr="006E6A00" w:rsidRDefault="00241761" w:rsidP="0069056D">
      <w:pPr>
        <w:spacing w:before="0" w:after="0"/>
        <w:ind w:leftChars="200" w:left="400" w:rightChars="200" w:right="400" w:firstLineChars="100" w:firstLine="220"/>
        <w:rPr>
          <w:rFonts w:ascii="ＭＳ Ｐ明朝" w:eastAsia="ＭＳ Ｐ明朝" w:hAnsi="ＭＳ Ｐ明朝"/>
          <w:sz w:val="22"/>
        </w:rPr>
      </w:pPr>
      <w:r w:rsidRPr="006E6A00">
        <w:rPr>
          <w:rFonts w:ascii="ＭＳ Ｐ明朝" w:eastAsia="ＭＳ Ｐ明朝" w:hAnsi="ＭＳ Ｐ明朝" w:hint="eastAsia"/>
          <w:sz w:val="22"/>
        </w:rPr>
        <w:t>具体的な業務継続計画の</w:t>
      </w:r>
      <w:r w:rsidRPr="006E6A00">
        <w:rPr>
          <w:rFonts w:ascii="ＭＳ Ｐ明朝" w:eastAsia="ＭＳ Ｐ明朝" w:hAnsi="ＭＳ Ｐ明朝" w:hint="eastAsia"/>
          <w:sz w:val="22"/>
          <w:u w:val="wave" w:color="7FC0DB" w:themeColor="accent1" w:themeTint="99"/>
        </w:rPr>
        <w:t>発動対象部局や業務の範囲、想定される実施期間等については調整会議で協議</w:t>
      </w:r>
      <w:r w:rsidRPr="006E6A00">
        <w:rPr>
          <w:rFonts w:ascii="ＭＳ Ｐ明朝" w:eastAsia="ＭＳ Ｐ明朝" w:hAnsi="ＭＳ Ｐ明朝" w:hint="eastAsia"/>
          <w:sz w:val="22"/>
        </w:rPr>
        <w:t>し、災害対策本部会議において本部長が決定する。</w:t>
      </w:r>
    </w:p>
    <w:p w:rsidR="00152467" w:rsidRDefault="00152467" w:rsidP="00F75CC8">
      <w:pPr>
        <w:pStyle w:val="3"/>
      </w:pPr>
      <w:r>
        <w:br w:type="page"/>
      </w:r>
    </w:p>
    <w:p w:rsidR="00573B23" w:rsidRPr="00155FF2" w:rsidRDefault="00573B23" w:rsidP="00F75CC8">
      <w:pPr>
        <w:pStyle w:val="3"/>
        <w:rPr>
          <w:rFonts w:cs="Times New Roman"/>
        </w:rPr>
      </w:pPr>
      <w:bookmarkStart w:id="19" w:name="_Toc188447349"/>
      <w:r w:rsidRPr="00155FF2">
        <w:rPr>
          <w:rFonts w:hint="eastAsia"/>
        </w:rPr>
        <w:lastRenderedPageBreak/>
        <w:t>発動</w:t>
      </w:r>
      <w:r w:rsidR="00155FF2" w:rsidRPr="00155FF2">
        <w:rPr>
          <w:rFonts w:hint="eastAsia"/>
        </w:rPr>
        <w:t>の</w:t>
      </w:r>
      <w:r w:rsidRPr="00155FF2">
        <w:rPr>
          <w:rFonts w:hint="eastAsia"/>
        </w:rPr>
        <w:t>解除</w:t>
      </w:r>
      <w:bookmarkEnd w:id="19"/>
    </w:p>
    <w:p w:rsidR="0069056D" w:rsidRPr="006E6A00" w:rsidRDefault="00573B23" w:rsidP="0064251A">
      <w:pPr>
        <w:pStyle w:val="af0"/>
        <w:spacing w:beforeLines="50" w:before="120" w:after="0"/>
        <w:ind w:leftChars="0" w:left="454" w:rightChars="200" w:right="400" w:firstLineChars="100" w:firstLine="220"/>
        <w:rPr>
          <w:rFonts w:ascii="ＭＳ Ｐ明朝" w:eastAsia="ＭＳ Ｐ明朝" w:hAnsi="ＭＳ Ｐ明朝" w:cs="ＭＳ 明朝"/>
          <w:sz w:val="22"/>
          <w:szCs w:val="24"/>
        </w:rPr>
      </w:pPr>
      <w:r w:rsidRPr="006E6A00">
        <w:rPr>
          <w:rFonts w:ascii="ＭＳ Ｐ明朝" w:eastAsia="ＭＳ Ｐ明朝" w:hAnsi="ＭＳ Ｐ明朝" w:cs="ＭＳ 明朝" w:hint="eastAsia"/>
          <w:sz w:val="22"/>
          <w:szCs w:val="24"/>
        </w:rPr>
        <w:t>本部長は、</w:t>
      </w:r>
      <w:r w:rsidR="00155FF2" w:rsidRPr="006E6A00">
        <w:rPr>
          <w:rFonts w:ascii="ＭＳ Ｐ明朝" w:eastAsia="ＭＳ Ｐ明朝" w:hAnsi="ＭＳ Ｐ明朝" w:cs="ＭＳ 明朝" w:hint="eastAsia"/>
          <w:sz w:val="22"/>
          <w:szCs w:val="24"/>
        </w:rPr>
        <w:t>資源の不足等に伴う制限が改善され、安定的な行政</w:t>
      </w:r>
      <w:r w:rsidRPr="006E6A00">
        <w:rPr>
          <w:rFonts w:ascii="ＭＳ Ｐ明朝" w:eastAsia="ＭＳ Ｐ明朝" w:hAnsi="ＭＳ Ｐ明朝" w:cs="ＭＳ 明朝" w:hint="eastAsia"/>
          <w:sz w:val="22"/>
          <w:szCs w:val="24"/>
        </w:rPr>
        <w:t>機能を再開することが可能な場合、業務継続計画の発動解除を宣言する。</w:t>
      </w:r>
    </w:p>
    <w:p w:rsidR="00573B23" w:rsidRPr="006E6A00" w:rsidRDefault="00573B23" w:rsidP="0069056D">
      <w:pPr>
        <w:pStyle w:val="af0"/>
        <w:spacing w:before="0" w:after="0"/>
        <w:ind w:leftChars="0" w:left="454" w:rightChars="200" w:right="400" w:firstLineChars="100" w:firstLine="220"/>
        <w:rPr>
          <w:rFonts w:ascii="ＭＳ Ｐ明朝" w:eastAsia="ＭＳ Ｐ明朝" w:hAnsi="ＭＳ Ｐ明朝" w:cs="ＭＳ 明朝"/>
          <w:sz w:val="22"/>
          <w:szCs w:val="24"/>
        </w:rPr>
      </w:pPr>
      <w:r w:rsidRPr="006E6A00">
        <w:rPr>
          <w:rFonts w:ascii="ＭＳ Ｐ明朝" w:eastAsia="ＭＳ Ｐ明朝" w:hAnsi="ＭＳ Ｐ明朝" w:cs="ＭＳ 明朝" w:hint="eastAsia"/>
          <w:sz w:val="22"/>
          <w:szCs w:val="24"/>
        </w:rPr>
        <w:t>ただし、各</w:t>
      </w:r>
      <w:r w:rsidR="005A5107" w:rsidRPr="006E6A00">
        <w:rPr>
          <w:rFonts w:ascii="ＭＳ Ｐ明朝" w:eastAsia="ＭＳ Ｐ明朝" w:hAnsi="ＭＳ Ｐ明朝" w:cs="ＭＳ 明朝" w:hint="eastAsia"/>
          <w:sz w:val="22"/>
          <w:szCs w:val="24"/>
        </w:rPr>
        <w:t>対策</w:t>
      </w:r>
      <w:r w:rsidRPr="006E6A00">
        <w:rPr>
          <w:rFonts w:ascii="ＭＳ Ｐ明朝" w:eastAsia="ＭＳ Ｐ明朝" w:hAnsi="ＭＳ Ｐ明朝" w:cs="ＭＳ 明朝" w:hint="eastAsia"/>
          <w:sz w:val="22"/>
          <w:szCs w:val="24"/>
        </w:rPr>
        <w:t>部長は解除の宣言前</w:t>
      </w:r>
      <w:r w:rsidR="00155FF2" w:rsidRPr="006E6A00">
        <w:rPr>
          <w:rFonts w:ascii="ＭＳ Ｐ明朝" w:eastAsia="ＭＳ Ｐ明朝" w:hAnsi="ＭＳ Ｐ明朝" w:cs="ＭＳ 明朝" w:hint="eastAsia"/>
          <w:sz w:val="22"/>
          <w:szCs w:val="24"/>
        </w:rPr>
        <w:t>であっても、</w:t>
      </w:r>
      <w:r w:rsidR="005A5107" w:rsidRPr="006E6A00">
        <w:rPr>
          <w:rFonts w:ascii="ＭＳ Ｐ明朝" w:eastAsia="ＭＳ Ｐ明朝" w:hAnsi="ＭＳ Ｐ明朝" w:cs="ＭＳ 明朝" w:hint="eastAsia"/>
          <w:sz w:val="22"/>
          <w:szCs w:val="24"/>
        </w:rPr>
        <w:t>行政インフラの早期復旧や休止した通常業務の</w:t>
      </w:r>
      <w:r w:rsidR="00155FF2" w:rsidRPr="006E6A00">
        <w:rPr>
          <w:rFonts w:ascii="ＭＳ Ｐ明朝" w:eastAsia="ＭＳ Ｐ明朝" w:hAnsi="ＭＳ Ｐ明朝" w:cs="ＭＳ 明朝" w:hint="eastAsia"/>
          <w:sz w:val="22"/>
          <w:szCs w:val="24"/>
        </w:rPr>
        <w:t>順次再開に努める</w:t>
      </w:r>
      <w:r w:rsidRPr="006E6A00">
        <w:rPr>
          <w:rFonts w:ascii="ＭＳ Ｐ明朝" w:eastAsia="ＭＳ Ｐ明朝" w:hAnsi="ＭＳ Ｐ明朝" w:cs="ＭＳ 明朝" w:hint="eastAsia"/>
          <w:sz w:val="22"/>
          <w:szCs w:val="24"/>
        </w:rPr>
        <w:t>。</w:t>
      </w:r>
    </w:p>
    <w:p w:rsidR="006673C0" w:rsidRPr="006673C0" w:rsidRDefault="006673C0" w:rsidP="00F75CC8">
      <w:pPr>
        <w:pStyle w:val="3"/>
        <w:rPr>
          <w:rFonts w:cs="Times New Roman"/>
        </w:rPr>
      </w:pPr>
      <w:bookmarkStart w:id="20" w:name="_Toc188447350"/>
      <w:r w:rsidRPr="006673C0">
        <w:rPr>
          <w:rFonts w:hint="eastAsia"/>
        </w:rPr>
        <w:t>発動にあたっての留意事項等</w:t>
      </w:r>
      <w:bookmarkEnd w:id="20"/>
    </w:p>
    <w:p w:rsidR="006673C0" w:rsidRPr="006E6A00" w:rsidRDefault="006673C0" w:rsidP="00F96679">
      <w:pPr>
        <w:ind w:leftChars="200" w:left="620" w:rightChars="200" w:right="400" w:hangingChars="100" w:hanging="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w:t>
      </w:r>
      <w:r w:rsidRPr="006E6A00">
        <w:rPr>
          <w:rFonts w:ascii="ＭＳ Ｐ明朝" w:eastAsia="ＭＳ Ｐ明朝" w:hAnsi="ＭＳ Ｐ明朝" w:hint="eastAsia"/>
          <w:sz w:val="22"/>
          <w:szCs w:val="24"/>
        </w:rPr>
        <w:t>災害応急対策業務の実施にあたっては、</w:t>
      </w:r>
      <w:r w:rsidR="00693DFB" w:rsidRPr="006E6A00">
        <w:rPr>
          <w:rFonts w:ascii="ＭＳ Ｐ明朝" w:eastAsia="ＭＳ Ｐ明朝" w:hAnsi="ＭＳ Ｐ明朝" w:hint="eastAsia"/>
          <w:sz w:val="22"/>
          <w:szCs w:val="24"/>
        </w:rPr>
        <w:t>原則、</w:t>
      </w:r>
      <w:r w:rsidRPr="006E6A00">
        <w:rPr>
          <w:rFonts w:ascii="ＭＳ Ｐ明朝" w:eastAsia="ＭＳ Ｐ明朝" w:hAnsi="ＭＳ Ｐ明朝" w:hint="eastAsia"/>
          <w:sz w:val="22"/>
          <w:szCs w:val="24"/>
        </w:rPr>
        <w:t>各対策部内の人員配置の変更によって対応することとするが、</w:t>
      </w:r>
      <w:r w:rsidR="008C6A5E" w:rsidRPr="006E6A00">
        <w:rPr>
          <w:rFonts w:ascii="ＭＳ Ｐ明朝" w:eastAsia="ＭＳ Ｐ明朝" w:hAnsi="ＭＳ Ｐ明朝" w:hint="eastAsia"/>
          <w:sz w:val="22"/>
          <w:szCs w:val="24"/>
        </w:rPr>
        <w:t>対応困難な場合</w:t>
      </w:r>
      <w:r w:rsidRPr="006E6A00">
        <w:rPr>
          <w:rFonts w:ascii="ＭＳ Ｐ明朝" w:eastAsia="ＭＳ Ｐ明朝" w:hAnsi="ＭＳ Ｐ明朝" w:hint="eastAsia"/>
          <w:sz w:val="22"/>
          <w:szCs w:val="24"/>
        </w:rPr>
        <w:t>は</w:t>
      </w:r>
      <w:r w:rsidR="00693DFB" w:rsidRPr="006E6A00">
        <w:rPr>
          <w:rFonts w:ascii="ＭＳ Ｐ明朝" w:eastAsia="ＭＳ Ｐ明朝" w:hAnsi="ＭＳ Ｐ明朝" w:hint="eastAsia"/>
          <w:sz w:val="22"/>
          <w:szCs w:val="24"/>
        </w:rPr>
        <w:t>業務継続計画の発動にかかわらず、</w:t>
      </w:r>
      <w:r w:rsidRPr="006E6A00">
        <w:rPr>
          <w:rFonts w:ascii="ＭＳ Ｐ明朝" w:eastAsia="ＭＳ Ｐ明朝" w:hAnsi="ＭＳ Ｐ明朝" w:hint="eastAsia"/>
          <w:sz w:val="22"/>
          <w:szCs w:val="24"/>
        </w:rPr>
        <w:t>災害対策本部に対して「久留米市災害対策本部運営要綱」第１０条に規定する応援要請を行う。</w:t>
      </w:r>
    </w:p>
    <w:p w:rsidR="006673C0" w:rsidRPr="006E6A00" w:rsidRDefault="006673C0" w:rsidP="00F96679">
      <w:pPr>
        <w:spacing w:beforeLines="50" w:before="120"/>
        <w:ind w:leftChars="200" w:left="620" w:rightChars="200" w:right="400" w:hangingChars="100" w:hanging="220"/>
        <w:rPr>
          <w:rFonts w:ascii="ＭＳ Ｐ明朝" w:eastAsia="ＭＳ Ｐ明朝" w:hAnsi="ＭＳ Ｐ明朝"/>
          <w:sz w:val="22"/>
          <w:szCs w:val="24"/>
        </w:rPr>
      </w:pPr>
      <w:r w:rsidRPr="006E6A00">
        <w:rPr>
          <w:rFonts w:ascii="ＭＳ Ｐ明朝" w:eastAsia="ＭＳ Ｐ明朝" w:hAnsi="ＭＳ Ｐ明朝" w:cs="ＭＳ 明朝" w:hint="eastAsia"/>
          <w:sz w:val="22"/>
          <w:szCs w:val="24"/>
        </w:rPr>
        <w:t>◆</w:t>
      </w:r>
      <w:r w:rsidR="00052F54" w:rsidRPr="006E6A00">
        <w:rPr>
          <w:rFonts w:ascii="ＭＳ Ｐ明朝" w:eastAsia="ＭＳ Ｐ明朝" w:hAnsi="ＭＳ Ｐ明朝" w:hint="eastAsia"/>
          <w:sz w:val="22"/>
          <w:szCs w:val="24"/>
        </w:rPr>
        <w:t>統括部は、応援の要請があった時は応援の必要性について調査を行う。</w:t>
      </w:r>
    </w:p>
    <w:p w:rsidR="00052F54" w:rsidRPr="006E6A00" w:rsidRDefault="00052F54" w:rsidP="00F96679">
      <w:pPr>
        <w:spacing w:beforeLines="50" w:before="120"/>
        <w:ind w:leftChars="200" w:left="620" w:rightChars="200" w:right="400" w:hangingChars="100" w:hanging="220"/>
        <w:rPr>
          <w:rFonts w:ascii="ＭＳ Ｐ明朝" w:eastAsia="ＭＳ Ｐ明朝" w:hAnsi="ＭＳ Ｐ明朝"/>
          <w:sz w:val="22"/>
          <w:szCs w:val="24"/>
        </w:rPr>
      </w:pPr>
      <w:r w:rsidRPr="006E6A00">
        <w:rPr>
          <w:rFonts w:ascii="ＭＳ Ｐ明朝" w:eastAsia="ＭＳ Ｐ明朝" w:hAnsi="ＭＳ Ｐ明朝" w:hint="eastAsia"/>
          <w:sz w:val="22"/>
          <w:szCs w:val="24"/>
        </w:rPr>
        <w:t>◆統括部は、応援が必要と判断した場合、必要な人員を算出し、通常業務を停止している他の対策部からの応急支援等を実施する。</w:t>
      </w:r>
    </w:p>
    <w:p w:rsidR="00052F54" w:rsidRPr="006E6A00" w:rsidRDefault="00693DFB" w:rsidP="00F96679">
      <w:pPr>
        <w:spacing w:beforeLines="50" w:before="120"/>
        <w:ind w:leftChars="200" w:left="620" w:rightChars="200" w:right="400" w:hangingChars="100" w:hanging="220"/>
        <w:rPr>
          <w:rFonts w:ascii="ＭＳ Ｐ明朝" w:eastAsia="ＭＳ Ｐ明朝" w:hAnsi="ＭＳ Ｐ明朝"/>
          <w:sz w:val="22"/>
          <w:szCs w:val="24"/>
        </w:rPr>
      </w:pPr>
      <w:r w:rsidRPr="006E6A00">
        <w:rPr>
          <w:rFonts w:ascii="ＭＳ Ｐ明朝" w:eastAsia="ＭＳ Ｐ明朝" w:hAnsi="ＭＳ Ｐ明朝" w:hint="eastAsia"/>
          <w:sz w:val="22"/>
          <w:szCs w:val="24"/>
        </w:rPr>
        <w:t>◆</w:t>
      </w:r>
      <w:r w:rsidR="00052F54" w:rsidRPr="006E6A00">
        <w:rPr>
          <w:rFonts w:ascii="ＭＳ Ｐ明朝" w:eastAsia="ＭＳ Ｐ明朝" w:hAnsi="ＭＳ Ｐ明朝" w:hint="eastAsia"/>
          <w:sz w:val="22"/>
          <w:szCs w:val="24"/>
        </w:rPr>
        <w:t>統括部</w:t>
      </w:r>
      <w:r w:rsidRPr="006E6A00">
        <w:rPr>
          <w:rFonts w:ascii="ＭＳ Ｐ明朝" w:eastAsia="ＭＳ Ｐ明朝" w:hAnsi="ＭＳ Ｐ明朝" w:hint="eastAsia"/>
          <w:sz w:val="22"/>
          <w:szCs w:val="24"/>
        </w:rPr>
        <w:t>及び各対策部</w:t>
      </w:r>
      <w:r w:rsidR="00052F54" w:rsidRPr="006E6A00">
        <w:rPr>
          <w:rFonts w:ascii="ＭＳ Ｐ明朝" w:eastAsia="ＭＳ Ｐ明朝" w:hAnsi="ＭＳ Ｐ明朝" w:hint="eastAsia"/>
          <w:sz w:val="22"/>
          <w:szCs w:val="24"/>
        </w:rPr>
        <w:t>は、災害対応のフェーズごとに必要な物資や業務量が増減する業務が刻一刻と変化することに留意し、最適な資源配分となるよう努める。</w:t>
      </w:r>
    </w:p>
    <w:p w:rsidR="00052F54" w:rsidRPr="006E6A00" w:rsidRDefault="00052F54" w:rsidP="00F96679">
      <w:pPr>
        <w:spacing w:beforeLines="50" w:before="120"/>
        <w:ind w:leftChars="200" w:left="620" w:rightChars="200" w:right="400" w:hangingChars="100" w:hanging="220"/>
        <w:rPr>
          <w:rFonts w:ascii="ＭＳ Ｐ明朝" w:eastAsia="ＭＳ Ｐ明朝" w:hAnsi="ＭＳ Ｐ明朝" w:cs="Times New Roman"/>
          <w:sz w:val="22"/>
          <w:szCs w:val="24"/>
        </w:rPr>
      </w:pPr>
      <w:r w:rsidRPr="006E6A00">
        <w:rPr>
          <w:rFonts w:ascii="ＭＳ Ｐ明朝" w:eastAsia="ＭＳ Ｐ明朝" w:hAnsi="ＭＳ Ｐ明朝" w:hint="eastAsia"/>
          <w:sz w:val="22"/>
          <w:szCs w:val="24"/>
        </w:rPr>
        <w:t>◆統括部は、業務継続計画を発動した場合は停止・縮小する業務や施設等の閉館</w:t>
      </w:r>
      <w:r w:rsidR="005D045C" w:rsidRPr="006E6A00">
        <w:rPr>
          <w:rFonts w:ascii="ＭＳ Ｐ明朝" w:eastAsia="ＭＳ Ｐ明朝" w:hAnsi="ＭＳ Ｐ明朝" w:hint="eastAsia"/>
          <w:sz w:val="22"/>
          <w:szCs w:val="24"/>
        </w:rPr>
        <w:t>状況等</w:t>
      </w:r>
      <w:r w:rsidRPr="006E6A00">
        <w:rPr>
          <w:rFonts w:ascii="ＭＳ Ｐ明朝" w:eastAsia="ＭＳ Ｐ明朝" w:hAnsi="ＭＳ Ｐ明朝" w:hint="eastAsia"/>
          <w:sz w:val="22"/>
          <w:szCs w:val="24"/>
        </w:rPr>
        <w:t>の情報を速やかに市民に周知する。</w:t>
      </w:r>
    </w:p>
    <w:p w:rsidR="006673C0" w:rsidRPr="005D045C" w:rsidRDefault="006673C0">
      <w:pPr>
        <w:rPr>
          <w:rFonts w:cs="Times New Roman"/>
          <w:sz w:val="24"/>
          <w:szCs w:val="24"/>
        </w:rPr>
      </w:pPr>
    </w:p>
    <w:p w:rsidR="008F7813" w:rsidRDefault="008F7813">
      <w:pPr>
        <w:rPr>
          <w:rFonts w:cs="Times New Roman"/>
          <w:sz w:val="24"/>
          <w:szCs w:val="24"/>
        </w:rPr>
        <w:sectPr w:rsidR="008F7813" w:rsidSect="00DA0794">
          <w:pgSz w:w="11906" w:h="16838" w:code="9"/>
          <w:pgMar w:top="1134" w:right="1304" w:bottom="1021" w:left="1304" w:header="567" w:footer="0" w:gutter="0"/>
          <w:pgNumType w:start="6"/>
          <w:cols w:space="425"/>
          <w:docGrid w:linePitch="360"/>
        </w:sectPr>
      </w:pPr>
    </w:p>
    <w:p w:rsidR="00C22CD3" w:rsidRDefault="008F7813" w:rsidP="008F7813">
      <w:pPr>
        <w:pStyle w:val="1"/>
      </w:pPr>
      <w:bookmarkStart w:id="21" w:name="_Toc188447351"/>
      <w:r w:rsidRPr="008F7813">
        <w:rPr>
          <w:rFonts w:hint="eastAsia"/>
        </w:rPr>
        <w:lastRenderedPageBreak/>
        <w:t xml:space="preserve">第４章　</w:t>
      </w:r>
      <w:r w:rsidRPr="00F75CC8">
        <w:rPr>
          <w:rFonts w:hint="eastAsia"/>
          <w:sz w:val="24"/>
        </w:rPr>
        <w:t>非常時優先業務（災害応急対応業務及び優先的通常業務）</w:t>
      </w:r>
      <w:bookmarkEnd w:id="21"/>
    </w:p>
    <w:p w:rsidR="0064251A" w:rsidRDefault="00867020" w:rsidP="0064251A">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久留米市における</w:t>
      </w:r>
      <w:r w:rsidRPr="00ED0DD6">
        <w:rPr>
          <w:rFonts w:ascii="ＭＳ Ｐ明朝" w:eastAsia="ＭＳ Ｐ明朝" w:hAnsi="ＭＳ Ｐ明朝" w:cs="Times New Roman" w:hint="eastAsia"/>
          <w:sz w:val="22"/>
          <w:szCs w:val="24"/>
        </w:rPr>
        <w:t>「非常</w:t>
      </w:r>
      <w:r w:rsidR="00C22CD3" w:rsidRPr="00ED0DD6">
        <w:rPr>
          <w:rFonts w:ascii="ＭＳ Ｐ明朝" w:eastAsia="ＭＳ Ｐ明朝" w:hAnsi="ＭＳ Ｐ明朝" w:cs="Times New Roman" w:hint="eastAsia"/>
          <w:sz w:val="22"/>
          <w:szCs w:val="24"/>
        </w:rPr>
        <w:t>時優先業務</w:t>
      </w:r>
      <w:r w:rsidRPr="00ED0DD6">
        <w:rPr>
          <w:rFonts w:ascii="ＭＳ Ｐ明朝" w:eastAsia="ＭＳ Ｐ明朝" w:hAnsi="ＭＳ Ｐ明朝" w:cs="Times New Roman" w:hint="eastAsia"/>
          <w:sz w:val="22"/>
          <w:szCs w:val="24"/>
        </w:rPr>
        <w:t>」</w:t>
      </w:r>
      <w:r w:rsidR="00C22CD3" w:rsidRPr="00ED0DD6">
        <w:rPr>
          <w:rFonts w:ascii="ＭＳ Ｐ明朝" w:eastAsia="ＭＳ Ｐ明朝" w:hAnsi="ＭＳ Ｐ明朝" w:cs="Times New Roman" w:hint="eastAsia"/>
          <w:sz w:val="22"/>
          <w:szCs w:val="24"/>
        </w:rPr>
        <w:t>は、地域防災計画に定めている</w:t>
      </w:r>
      <w:r w:rsidRPr="00ED0DD6">
        <w:rPr>
          <w:rFonts w:ascii="ＭＳ Ｐ明朝" w:eastAsia="ＭＳ Ｐ明朝" w:hAnsi="ＭＳ Ｐ明朝" w:cs="Times New Roman" w:hint="eastAsia"/>
          <w:sz w:val="22"/>
          <w:szCs w:val="24"/>
        </w:rPr>
        <w:t>「</w:t>
      </w:r>
      <w:r w:rsidR="00C22CD3" w:rsidRPr="00ED0DD6">
        <w:rPr>
          <w:rFonts w:ascii="ＭＳ Ｐ明朝" w:eastAsia="ＭＳ Ｐ明朝" w:hAnsi="ＭＳ Ｐ明朝" w:cs="Times New Roman" w:hint="eastAsia"/>
          <w:sz w:val="22"/>
          <w:szCs w:val="24"/>
        </w:rPr>
        <w:t>災害応急対策業務</w:t>
      </w:r>
      <w:r w:rsidRPr="00ED0DD6">
        <w:rPr>
          <w:rFonts w:ascii="ＭＳ Ｐ明朝" w:eastAsia="ＭＳ Ｐ明朝" w:hAnsi="ＭＳ Ｐ明朝" w:cs="Times New Roman" w:hint="eastAsia"/>
          <w:sz w:val="22"/>
          <w:szCs w:val="24"/>
        </w:rPr>
        <w:t>」</w:t>
      </w:r>
      <w:r w:rsidR="00C22CD3" w:rsidRPr="00ED0DD6">
        <w:rPr>
          <w:rFonts w:ascii="ＭＳ Ｐ明朝" w:eastAsia="ＭＳ Ｐ明朝" w:hAnsi="ＭＳ Ｐ明朝" w:cs="Times New Roman" w:hint="eastAsia"/>
          <w:sz w:val="22"/>
          <w:szCs w:val="24"/>
        </w:rPr>
        <w:t>及び、久留米市行政組織</w:t>
      </w:r>
      <w:r w:rsidRPr="00ED0DD6">
        <w:rPr>
          <w:rFonts w:ascii="ＭＳ Ｐ明朝" w:eastAsia="ＭＳ Ｐ明朝" w:hAnsi="ＭＳ Ｐ明朝" w:cs="Times New Roman" w:hint="eastAsia"/>
          <w:sz w:val="22"/>
          <w:szCs w:val="24"/>
        </w:rPr>
        <w:t>条例</w:t>
      </w:r>
      <w:r w:rsidR="00C22CD3" w:rsidRPr="00ED0DD6">
        <w:rPr>
          <w:rFonts w:ascii="ＭＳ Ｐ明朝" w:eastAsia="ＭＳ Ｐ明朝" w:hAnsi="ＭＳ Ｐ明朝" w:cs="Times New Roman" w:hint="eastAsia"/>
          <w:sz w:val="22"/>
          <w:szCs w:val="24"/>
        </w:rPr>
        <w:t>などに定めている分掌事務のうち</w:t>
      </w:r>
      <w:r w:rsidR="00023A89" w:rsidRPr="00ED0DD6">
        <w:rPr>
          <w:rFonts w:ascii="ＭＳ Ｐ明朝" w:eastAsia="ＭＳ Ｐ明朝" w:hAnsi="ＭＳ Ｐ明朝" w:cs="Times New Roman" w:hint="eastAsia"/>
          <w:sz w:val="22"/>
          <w:szCs w:val="24"/>
        </w:rPr>
        <w:t>、</w:t>
      </w:r>
      <w:r w:rsidR="00C22CD3" w:rsidRPr="00ED0DD6">
        <w:rPr>
          <w:rFonts w:ascii="ＭＳ Ｐ明朝" w:eastAsia="ＭＳ Ｐ明朝" w:hAnsi="ＭＳ Ｐ明朝" w:cs="Times New Roman" w:hint="eastAsia"/>
          <w:sz w:val="22"/>
          <w:szCs w:val="24"/>
        </w:rPr>
        <w:t>早期復旧</w:t>
      </w:r>
      <w:r w:rsidR="00023A89" w:rsidRPr="006E6A00">
        <w:rPr>
          <w:rFonts w:ascii="ＭＳ Ｐ明朝" w:eastAsia="ＭＳ Ｐ明朝" w:hAnsi="ＭＳ Ｐ明朝" w:cs="Times New Roman" w:hint="eastAsia"/>
          <w:sz w:val="22"/>
          <w:szCs w:val="24"/>
        </w:rPr>
        <w:t>や被災者の生活再建に</w:t>
      </w:r>
      <w:r w:rsidR="00C22CD3" w:rsidRPr="00ED0DD6">
        <w:rPr>
          <w:rFonts w:ascii="ＭＳ Ｐ明朝" w:eastAsia="ＭＳ Ｐ明朝" w:hAnsi="ＭＳ Ｐ明朝" w:cs="Times New Roman" w:hint="eastAsia"/>
          <w:sz w:val="22"/>
          <w:szCs w:val="24"/>
        </w:rPr>
        <w:t>必要な業務を選定する</w:t>
      </w:r>
      <w:r w:rsidR="00023A89" w:rsidRPr="006E6A00">
        <w:rPr>
          <w:rFonts w:ascii="ＭＳ Ｐ明朝" w:eastAsia="ＭＳ Ｐ明朝" w:hAnsi="ＭＳ Ｐ明朝" w:cs="Times New Roman" w:hint="eastAsia"/>
          <w:sz w:val="22"/>
          <w:szCs w:val="24"/>
        </w:rPr>
        <w:t>（優先的通常業務）</w:t>
      </w:r>
      <w:r w:rsidR="00C22CD3" w:rsidRPr="00ED0DD6">
        <w:rPr>
          <w:rFonts w:ascii="ＭＳ Ｐ明朝" w:eastAsia="ＭＳ Ｐ明朝" w:hAnsi="ＭＳ Ｐ明朝" w:cs="Times New Roman" w:hint="eastAsia"/>
          <w:sz w:val="22"/>
          <w:szCs w:val="24"/>
        </w:rPr>
        <w:t>。</w:t>
      </w:r>
    </w:p>
    <w:p w:rsidR="0064251A" w:rsidRDefault="00C22CD3" w:rsidP="0064251A">
      <w:pPr>
        <w:spacing w:before="0" w:after="0"/>
        <w:ind w:leftChars="200" w:left="400" w:rightChars="200" w:right="400" w:firstLineChars="100" w:firstLine="220"/>
        <w:rPr>
          <w:rFonts w:ascii="ＭＳ Ｐ明朝" w:eastAsia="ＭＳ Ｐ明朝" w:hAnsi="ＭＳ Ｐ明朝" w:cs="Times New Roman"/>
          <w:sz w:val="22"/>
          <w:szCs w:val="24"/>
        </w:rPr>
      </w:pPr>
      <w:r w:rsidRPr="00ED0DD6">
        <w:rPr>
          <w:rFonts w:ascii="ＭＳ Ｐ明朝" w:eastAsia="ＭＳ Ｐ明朝" w:hAnsi="ＭＳ Ｐ明朝" w:cs="Times New Roman" w:hint="eastAsia"/>
          <w:sz w:val="22"/>
          <w:szCs w:val="24"/>
        </w:rPr>
        <w:t>発災後しばらくの期間は、業務の実施に必要な資源の確保が困難なため、積極的に通常業務を停止し、非常時優先業務においても実施時期や実施期間を精査する必要がある。</w:t>
      </w:r>
    </w:p>
    <w:p w:rsidR="003E1C71" w:rsidRPr="006E6A00" w:rsidRDefault="00A448AA" w:rsidP="0064251A">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なお、それぞれのフェーズにおける具体的な災害応急対策業務及び優先的通常業務の例は、資料編に記す。</w:t>
      </w:r>
    </w:p>
    <w:p w:rsidR="003E1C71" w:rsidRPr="006E6A00" w:rsidRDefault="003E1C71" w:rsidP="00F96679">
      <w:pPr>
        <w:ind w:leftChars="200" w:left="400" w:rightChars="200" w:right="400"/>
        <w:rPr>
          <w:rFonts w:ascii="ＭＳ Ｐ明朝" w:eastAsia="ＭＳ Ｐ明朝" w:hAnsi="ＭＳ Ｐ明朝" w:cs="Times New Roman"/>
          <w:sz w:val="22"/>
          <w:szCs w:val="24"/>
        </w:rPr>
      </w:pPr>
    </w:p>
    <w:p w:rsidR="00C22CD3" w:rsidRPr="004C2689" w:rsidRDefault="00C22CD3" w:rsidP="008F7813">
      <w:pPr>
        <w:pStyle w:val="2"/>
      </w:pPr>
      <w:bookmarkStart w:id="22" w:name="_Toc188447352"/>
      <w:r w:rsidRPr="004C2689">
        <w:rPr>
          <w:rFonts w:hint="eastAsia"/>
        </w:rPr>
        <w:t>（１）災害応急対応業務</w:t>
      </w:r>
      <w:r w:rsidR="0061058F">
        <w:rPr>
          <w:rFonts w:hint="eastAsia"/>
        </w:rPr>
        <w:t>とは</w:t>
      </w:r>
      <w:bookmarkEnd w:id="22"/>
    </w:p>
    <w:p w:rsidR="0061058F" w:rsidRDefault="00631FD6" w:rsidP="007E4BDC">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ED0DD6">
        <w:rPr>
          <w:rFonts w:ascii="ＭＳ Ｐ明朝" w:eastAsia="ＭＳ Ｐ明朝" w:hAnsi="ＭＳ Ｐ明朝" w:cs="Times New Roman" w:hint="eastAsia"/>
          <w:sz w:val="22"/>
          <w:szCs w:val="24"/>
        </w:rPr>
        <w:t>主な災害</w:t>
      </w:r>
      <w:r w:rsidR="00C22CD3" w:rsidRPr="00ED0DD6">
        <w:rPr>
          <w:rFonts w:ascii="ＭＳ Ｐ明朝" w:eastAsia="ＭＳ Ｐ明朝" w:hAnsi="ＭＳ Ｐ明朝" w:cs="Times New Roman" w:hint="eastAsia"/>
          <w:sz w:val="22"/>
          <w:szCs w:val="24"/>
        </w:rPr>
        <w:t>応急対応業</w:t>
      </w:r>
      <w:r w:rsidRPr="00ED0DD6">
        <w:rPr>
          <w:rFonts w:ascii="ＭＳ Ｐ明朝" w:eastAsia="ＭＳ Ｐ明朝" w:hAnsi="ＭＳ Ｐ明朝" w:cs="Times New Roman" w:hint="eastAsia"/>
          <w:sz w:val="22"/>
          <w:szCs w:val="24"/>
        </w:rPr>
        <w:t>務は、地域防災計画に定めた災害対策本部各対策部の分掌事務とし、発災後の時期（フェーズ）に応じて集中的に実施する。</w:t>
      </w:r>
    </w:p>
    <w:p w:rsidR="002E4FE9" w:rsidRPr="00ED0DD6" w:rsidRDefault="002E4FE9" w:rsidP="00F96679">
      <w:pPr>
        <w:spacing w:beforeLines="50" w:before="120"/>
        <w:ind w:leftChars="200" w:left="400" w:rightChars="200" w:right="400"/>
        <w:rPr>
          <w:rFonts w:ascii="ＭＳ Ｐ明朝" w:eastAsia="ＭＳ Ｐ明朝" w:hAnsi="ＭＳ Ｐ明朝" w:cs="Times New Roman"/>
          <w:sz w:val="22"/>
          <w:szCs w:val="24"/>
        </w:rPr>
      </w:pPr>
    </w:p>
    <w:p w:rsidR="0061058F" w:rsidRPr="004C2689" w:rsidRDefault="0061058F" w:rsidP="008F7813">
      <w:pPr>
        <w:pStyle w:val="2"/>
      </w:pPr>
      <w:bookmarkStart w:id="23" w:name="_Toc188447353"/>
      <w:r>
        <w:rPr>
          <w:rFonts w:hint="eastAsia"/>
        </w:rPr>
        <w:t>（２）</w:t>
      </w:r>
      <w:r w:rsidRPr="006E6A00">
        <w:rPr>
          <w:rFonts w:hint="eastAsia"/>
        </w:rPr>
        <w:t>優先的</w:t>
      </w:r>
      <w:r w:rsidRPr="004C2689">
        <w:rPr>
          <w:rFonts w:hint="eastAsia"/>
        </w:rPr>
        <w:t>通常業務</w:t>
      </w:r>
      <w:r>
        <w:rPr>
          <w:rFonts w:hint="eastAsia"/>
        </w:rPr>
        <w:t>とは</w:t>
      </w:r>
      <w:bookmarkEnd w:id="23"/>
    </w:p>
    <w:p w:rsidR="0061058F" w:rsidRPr="00ED0DD6" w:rsidRDefault="0061058F" w:rsidP="007E4BDC">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優先的</w:t>
      </w:r>
      <w:r w:rsidRPr="00ED0DD6">
        <w:rPr>
          <w:rFonts w:ascii="ＭＳ Ｐ明朝" w:eastAsia="ＭＳ Ｐ明朝" w:hAnsi="ＭＳ Ｐ明朝" w:cs="Times New Roman" w:hint="eastAsia"/>
          <w:sz w:val="22"/>
          <w:szCs w:val="24"/>
        </w:rPr>
        <w:t>通常業務は、久留米市行政組織条例</w:t>
      </w:r>
      <w:r w:rsidRPr="006E6A00">
        <w:rPr>
          <w:rFonts w:ascii="ＭＳ Ｐ明朝" w:eastAsia="ＭＳ Ｐ明朝" w:hAnsi="ＭＳ Ｐ明朝" w:cs="Times New Roman" w:hint="eastAsia"/>
          <w:sz w:val="22"/>
          <w:szCs w:val="24"/>
        </w:rPr>
        <w:t>及び久留米市行政組織規則</w:t>
      </w:r>
      <w:r w:rsidRPr="00ED0DD6">
        <w:rPr>
          <w:rFonts w:ascii="ＭＳ Ｐ明朝" w:eastAsia="ＭＳ Ｐ明朝" w:hAnsi="ＭＳ Ｐ明朝" w:cs="Times New Roman" w:hint="eastAsia"/>
          <w:sz w:val="22"/>
          <w:szCs w:val="24"/>
        </w:rPr>
        <w:t>に定めている各部・各課の分掌事務のうち、大規模災害発生時</w:t>
      </w:r>
      <w:r w:rsidRPr="006E6A00">
        <w:rPr>
          <w:rFonts w:ascii="ＭＳ Ｐ明朝" w:eastAsia="ＭＳ Ｐ明朝" w:hAnsi="ＭＳ Ｐ明朝" w:cs="Times New Roman" w:hint="eastAsia"/>
          <w:sz w:val="22"/>
          <w:szCs w:val="24"/>
        </w:rPr>
        <w:t>等</w:t>
      </w:r>
      <w:r w:rsidRPr="00ED0DD6">
        <w:rPr>
          <w:rFonts w:ascii="ＭＳ Ｐ明朝" w:eastAsia="ＭＳ Ｐ明朝" w:hAnsi="ＭＳ Ｐ明朝" w:cs="Times New Roman" w:hint="eastAsia"/>
          <w:sz w:val="22"/>
          <w:szCs w:val="24"/>
        </w:rPr>
        <w:t>においても継続しなければならない業務とし、優先度が低い業務は対象外とする。</w:t>
      </w:r>
    </w:p>
    <w:p w:rsidR="008F2FD5" w:rsidRDefault="0061058F" w:rsidP="008F2FD5">
      <w:pPr>
        <w:pStyle w:val="3"/>
      </w:pPr>
      <w:bookmarkStart w:id="24" w:name="_Toc188447354"/>
      <w:r w:rsidRPr="005B19D9">
        <w:rPr>
          <w:rFonts w:hint="eastAsia"/>
        </w:rPr>
        <w:t>業務開始時期（</w:t>
      </w:r>
      <w:r w:rsidRPr="006E6A00">
        <w:rPr>
          <w:rFonts w:hint="eastAsia"/>
          <w:color w:val="auto"/>
        </w:rPr>
        <w:t>フェーズ</w:t>
      </w:r>
      <w:r w:rsidRPr="005B19D9">
        <w:rPr>
          <w:rFonts w:hint="eastAsia"/>
        </w:rPr>
        <w:t>）の基本的な考え方</w:t>
      </w:r>
      <w:r>
        <w:rPr>
          <w:rFonts w:hint="eastAsia"/>
        </w:rPr>
        <w:t>（目安）</w:t>
      </w:r>
      <w:bookmarkEnd w:id="24"/>
    </w:p>
    <w:tbl>
      <w:tblPr>
        <w:tblStyle w:val="6-1"/>
        <w:tblW w:w="8505" w:type="dxa"/>
        <w:jc w:val="center"/>
        <w:tblLook w:val="04A0" w:firstRow="1" w:lastRow="0" w:firstColumn="1" w:lastColumn="0" w:noHBand="0" w:noVBand="1"/>
      </w:tblPr>
      <w:tblGrid>
        <w:gridCol w:w="4095"/>
        <w:gridCol w:w="4410"/>
      </w:tblGrid>
      <w:tr w:rsidR="0061058F" w:rsidRPr="0036001E" w:rsidTr="00343474">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6001E" w:rsidRDefault="0061058F" w:rsidP="00801A10">
            <w:pPr>
              <w:jc w:val="center"/>
              <w:rPr>
                <w:rFonts w:ascii="ＭＳ ゴシック" w:eastAsia="ＭＳ ゴシック" w:hAnsi="ＭＳ ゴシック" w:cs="Times New Roman"/>
                <w:b w:val="0"/>
                <w:sz w:val="21"/>
                <w:szCs w:val="21"/>
              </w:rPr>
            </w:pPr>
            <w:r w:rsidRPr="006E6A00">
              <w:rPr>
                <w:rFonts w:ascii="ＭＳ ゴシック" w:eastAsia="ＭＳ ゴシック" w:hAnsi="ＭＳ ゴシック" w:cs="Times New Roman" w:hint="eastAsia"/>
                <w:b w:val="0"/>
                <w:color w:val="auto"/>
                <w:sz w:val="21"/>
                <w:szCs w:val="21"/>
              </w:rPr>
              <w:t>フェーズ</w:t>
            </w:r>
          </w:p>
        </w:tc>
        <w:tc>
          <w:tcPr>
            <w:tcW w:w="4410" w:type="dxa"/>
          </w:tcPr>
          <w:p w:rsidR="0061058F" w:rsidRPr="0036001E" w:rsidRDefault="0061058F" w:rsidP="00801A10">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sz w:val="21"/>
                <w:szCs w:val="21"/>
              </w:rPr>
            </w:pPr>
            <w:r w:rsidRPr="0036001E">
              <w:rPr>
                <w:rFonts w:ascii="ＭＳ ゴシック" w:eastAsia="ＭＳ ゴシック" w:hAnsi="ＭＳ ゴシック" w:cs="Times New Roman" w:hint="eastAsia"/>
                <w:b w:val="0"/>
                <w:sz w:val="21"/>
                <w:szCs w:val="21"/>
              </w:rPr>
              <w:t>主な業務</w:t>
            </w:r>
          </w:p>
        </w:tc>
      </w:tr>
      <w:tr w:rsidR="0061058F" w:rsidRPr="0036001E" w:rsidTr="00343474">
        <w:trPr>
          <w:cnfStyle w:val="000000100000" w:firstRow="0" w:lastRow="0" w:firstColumn="0" w:lastColumn="0" w:oddVBand="0" w:evenVBand="0" w:oddHBand="1" w:evenHBand="0" w:firstRowFirstColumn="0" w:firstRowLastColumn="0" w:lastRowFirstColumn="0" w:lastRowLastColumn="0"/>
          <w:trHeight w:val="1829"/>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43474" w:rsidRDefault="0061058F" w:rsidP="00801A10">
            <w:pPr>
              <w:rPr>
                <w:rFonts w:ascii="ＭＳ ゴシック" w:eastAsia="ＭＳ ゴシック" w:hAnsi="ＭＳ ゴシック" w:cs="Times New Roman"/>
                <w:sz w:val="21"/>
                <w:szCs w:val="21"/>
              </w:rPr>
            </w:pPr>
            <w:r w:rsidRPr="006E6A00">
              <w:rPr>
                <w:rFonts w:ascii="ＭＳ ゴシック" w:eastAsia="ＭＳ ゴシック" w:hAnsi="ＭＳ ゴシック" w:cs="Times New Roman" w:hint="eastAsia"/>
                <w:color w:val="auto"/>
                <w:sz w:val="21"/>
                <w:szCs w:val="21"/>
              </w:rPr>
              <w:t>フェーズ</w:t>
            </w:r>
            <w:r w:rsidRPr="00343474">
              <w:rPr>
                <w:rFonts w:ascii="ＭＳ ゴシック" w:eastAsia="ＭＳ ゴシック" w:hAnsi="ＭＳ ゴシック" w:cs="Times New Roman" w:hint="eastAsia"/>
                <w:sz w:val="21"/>
                <w:szCs w:val="21"/>
              </w:rPr>
              <w:t>Ａ</w:t>
            </w:r>
          </w:p>
          <w:p w:rsid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rPr>
              <w:t>発生～２４時間以内</w:t>
            </w:r>
          </w:p>
          <w:p w:rsidR="00343474" w:rsidRPr="00191CE2" w:rsidRDefault="0061058F" w:rsidP="00343474">
            <w:pPr>
              <w:ind w:firstLineChars="100" w:firstLine="210"/>
              <w:jc w:val="center"/>
              <w:rPr>
                <w:rFonts w:ascii="ＭＳ ゴシック" w:eastAsia="ＭＳ ゴシック" w:hAnsi="ＭＳ ゴシック" w:cs="Times New Roman"/>
                <w:b w:val="0"/>
                <w:color w:val="000000" w:themeColor="text1"/>
                <w:sz w:val="21"/>
                <w:szCs w:val="21"/>
                <w:u w:val="single"/>
              </w:rPr>
            </w:pPr>
            <w:r w:rsidRPr="0036001E">
              <w:rPr>
                <w:rFonts w:ascii="ＭＳ ゴシック" w:eastAsia="ＭＳ ゴシック" w:hAnsi="ＭＳ ゴシック" w:cs="Times New Roman" w:hint="eastAsia"/>
                <w:b w:val="0"/>
                <w:color w:val="000000" w:themeColor="text1"/>
                <w:sz w:val="21"/>
                <w:szCs w:val="21"/>
                <w:u w:val="single"/>
              </w:rPr>
              <w:t>『命を守る』初動段階</w:t>
            </w:r>
          </w:p>
        </w:tc>
        <w:tc>
          <w:tcPr>
            <w:tcW w:w="4410" w:type="dxa"/>
          </w:tcPr>
          <w:p w:rsidR="0061058F" w:rsidRPr="0036001E" w:rsidRDefault="0061058F" w:rsidP="00801A1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（災害応急対策業務）</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・災害対策本部設置　・救急救命活動</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・被害状況情報収集　・避難所開設</w:t>
            </w:r>
          </w:p>
          <w:p w:rsidR="0061058F" w:rsidRPr="0036001E" w:rsidRDefault="0061058F" w:rsidP="00801A10">
            <w:pPr>
              <w:spacing w:beforeLines="30" w:before="72"/>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（通常業務の考え方）</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sz w:val="21"/>
                <w:szCs w:val="21"/>
              </w:rPr>
            </w:pPr>
            <w:r w:rsidRPr="0036001E">
              <w:rPr>
                <w:rFonts w:ascii="ＭＳ Ｐ明朝" w:eastAsia="ＭＳ Ｐ明朝" w:hAnsi="ＭＳ Ｐ明朝" w:cs="Times New Roman" w:hint="eastAsia"/>
                <w:sz w:val="21"/>
                <w:szCs w:val="21"/>
              </w:rPr>
              <w:t>・</w:t>
            </w:r>
            <w:r w:rsidRPr="006E6A00">
              <w:rPr>
                <w:rFonts w:ascii="ＭＳ Ｐ明朝" w:eastAsia="ＭＳ Ｐ明朝" w:hAnsi="ＭＳ Ｐ明朝" w:cs="Times New Roman" w:hint="eastAsia"/>
                <w:color w:val="auto"/>
                <w:sz w:val="21"/>
                <w:szCs w:val="21"/>
              </w:rPr>
              <w:t>優先的</w:t>
            </w:r>
            <w:r w:rsidRPr="0036001E">
              <w:rPr>
                <w:rFonts w:ascii="ＭＳ Ｐ明朝" w:eastAsia="ＭＳ Ｐ明朝" w:hAnsi="ＭＳ Ｐ明朝" w:cs="Times New Roman" w:hint="eastAsia"/>
                <w:color w:val="000000" w:themeColor="text1"/>
                <w:sz w:val="21"/>
                <w:szCs w:val="21"/>
              </w:rPr>
              <w:t>通常業務以外は停止</w:t>
            </w:r>
          </w:p>
        </w:tc>
      </w:tr>
      <w:tr w:rsidR="0061058F" w:rsidRPr="0036001E" w:rsidTr="00343474">
        <w:trPr>
          <w:trHeight w:val="2110"/>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43474" w:rsidRDefault="0061058F" w:rsidP="00801A10">
            <w:pPr>
              <w:rPr>
                <w:rFonts w:ascii="ＭＳ ゴシック" w:eastAsia="ＭＳ ゴシック" w:hAnsi="ＭＳ ゴシック" w:cs="Times New Roman"/>
                <w:sz w:val="21"/>
                <w:szCs w:val="21"/>
              </w:rPr>
            </w:pPr>
            <w:r w:rsidRPr="006E6A00">
              <w:rPr>
                <w:rFonts w:ascii="ＭＳ ゴシック" w:eastAsia="ＭＳ ゴシック" w:hAnsi="ＭＳ ゴシック" w:cs="Times New Roman" w:hint="eastAsia"/>
                <w:color w:val="auto"/>
                <w:sz w:val="21"/>
                <w:szCs w:val="21"/>
              </w:rPr>
              <w:t>フェーズ</w:t>
            </w:r>
            <w:r w:rsidRPr="00343474">
              <w:rPr>
                <w:rFonts w:ascii="ＭＳ ゴシック" w:eastAsia="ＭＳ ゴシック" w:hAnsi="ＭＳ ゴシック" w:cs="Times New Roman" w:hint="eastAsia"/>
                <w:sz w:val="21"/>
                <w:szCs w:val="21"/>
              </w:rPr>
              <w:t>Ｂ</w:t>
            </w:r>
          </w:p>
          <w:p w:rsid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rPr>
              <w:t>発災２４時間後～３日まで</w:t>
            </w:r>
          </w:p>
          <w:p w:rsidR="0061058F" w:rsidRP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u w:val="single"/>
              </w:rPr>
              <w:t>『安心と安全』を確保する応急段階</w:t>
            </w:r>
          </w:p>
        </w:tc>
        <w:tc>
          <w:tcPr>
            <w:tcW w:w="4410" w:type="dxa"/>
          </w:tcPr>
          <w:p w:rsidR="0061058F" w:rsidRPr="0036001E" w:rsidRDefault="0061058F" w:rsidP="00801A1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（災害応急対策業務）</w:t>
            </w:r>
          </w:p>
          <w:p w:rsidR="0061058F" w:rsidRPr="0036001E"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・行方不明者救助　・遺体安置所開設</w:t>
            </w:r>
          </w:p>
          <w:p w:rsidR="0061058F" w:rsidRPr="0036001E"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・応援要請　　　　・医療チームの派遣</w:t>
            </w:r>
          </w:p>
          <w:p w:rsidR="0061058F" w:rsidRPr="006E6A00"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・飲料水、食料の調達と供給</w:t>
            </w:r>
          </w:p>
          <w:p w:rsidR="0061058F" w:rsidRPr="0036001E" w:rsidRDefault="0061058F" w:rsidP="00801A10">
            <w:pPr>
              <w:spacing w:beforeLines="30" w:before="72"/>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（通常業務の考え方）</w:t>
            </w:r>
          </w:p>
          <w:p w:rsidR="0061058F" w:rsidRPr="0036001E" w:rsidRDefault="0061058F" w:rsidP="00C50C96">
            <w:pPr>
              <w:ind w:leftChars="100" w:left="20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1"/>
              </w:rPr>
            </w:pPr>
            <w:r w:rsidRPr="0036001E">
              <w:rPr>
                <w:rFonts w:ascii="ＭＳ Ｐ明朝" w:eastAsia="ＭＳ Ｐ明朝" w:hAnsi="ＭＳ Ｐ明朝" w:cs="Times New Roman" w:hint="eastAsia"/>
                <w:sz w:val="21"/>
                <w:szCs w:val="21"/>
              </w:rPr>
              <w:t>・</w:t>
            </w:r>
            <w:r w:rsidRPr="006E6A00">
              <w:rPr>
                <w:rFonts w:ascii="ＭＳ Ｐ明朝" w:eastAsia="ＭＳ Ｐ明朝" w:hAnsi="ＭＳ Ｐ明朝" w:cs="Times New Roman" w:hint="eastAsia"/>
                <w:color w:val="auto"/>
                <w:sz w:val="21"/>
                <w:szCs w:val="21"/>
              </w:rPr>
              <w:t>優先的</w:t>
            </w:r>
            <w:r w:rsidRPr="0036001E">
              <w:rPr>
                <w:rFonts w:ascii="ＭＳ Ｐ明朝" w:eastAsia="ＭＳ Ｐ明朝" w:hAnsi="ＭＳ Ｐ明朝" w:cs="Times New Roman" w:hint="eastAsia"/>
                <w:color w:val="000000" w:themeColor="text1"/>
                <w:sz w:val="21"/>
                <w:szCs w:val="21"/>
              </w:rPr>
              <w:t>通常業務以外は停止中</w:t>
            </w:r>
          </w:p>
        </w:tc>
      </w:tr>
      <w:tr w:rsidR="0061058F" w:rsidRPr="0036001E" w:rsidTr="00343474">
        <w:trPr>
          <w:cnfStyle w:val="000000100000" w:firstRow="0" w:lastRow="0" w:firstColumn="0" w:lastColumn="0" w:oddVBand="0" w:evenVBand="0" w:oddHBand="1" w:evenHBand="0" w:firstRowFirstColumn="0" w:firstRowLastColumn="0" w:lastRowFirstColumn="0" w:lastRowLastColumn="0"/>
          <w:trHeight w:val="3069"/>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43474" w:rsidRDefault="0061058F" w:rsidP="00801A10">
            <w:pPr>
              <w:rPr>
                <w:rFonts w:ascii="ＭＳ ゴシック" w:eastAsia="ＭＳ ゴシック" w:hAnsi="ＭＳ ゴシック" w:cs="Times New Roman"/>
                <w:sz w:val="21"/>
                <w:szCs w:val="21"/>
              </w:rPr>
            </w:pPr>
            <w:r w:rsidRPr="006E6A00">
              <w:rPr>
                <w:rFonts w:ascii="ＭＳ ゴシック" w:eastAsia="ＭＳ ゴシック" w:hAnsi="ＭＳ ゴシック" w:cs="Times New Roman" w:hint="eastAsia"/>
                <w:color w:val="auto"/>
                <w:sz w:val="21"/>
                <w:szCs w:val="21"/>
              </w:rPr>
              <w:lastRenderedPageBreak/>
              <w:t>フェーズ</w:t>
            </w:r>
            <w:r w:rsidRPr="00343474">
              <w:rPr>
                <w:rFonts w:ascii="ＭＳ ゴシック" w:eastAsia="ＭＳ ゴシック" w:hAnsi="ＭＳ ゴシック" w:cs="Times New Roman" w:hint="eastAsia"/>
                <w:sz w:val="21"/>
                <w:szCs w:val="21"/>
              </w:rPr>
              <w:t>Ｃ</w:t>
            </w:r>
          </w:p>
          <w:p w:rsidR="0061058F" w:rsidRPr="0036001E"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rPr>
              <w:t>発災４日目～１週間まで</w:t>
            </w:r>
          </w:p>
          <w:p w:rsidR="0061058F" w:rsidRPr="00191CE2" w:rsidRDefault="0061058F" w:rsidP="00191CE2">
            <w:pPr>
              <w:jc w:val="center"/>
              <w:rPr>
                <w:rFonts w:ascii="ＭＳ ゴシック" w:eastAsia="ＭＳ ゴシック" w:hAnsi="ＭＳ ゴシック" w:cs="Times New Roman"/>
                <w:b w:val="0"/>
                <w:color w:val="000000" w:themeColor="text1"/>
                <w:sz w:val="21"/>
                <w:szCs w:val="21"/>
                <w:u w:val="single"/>
              </w:rPr>
            </w:pPr>
            <w:r w:rsidRPr="0036001E">
              <w:rPr>
                <w:rFonts w:ascii="ＭＳ ゴシック" w:eastAsia="ＭＳ ゴシック" w:hAnsi="ＭＳ ゴシック" w:cs="Times New Roman" w:hint="eastAsia"/>
                <w:b w:val="0"/>
                <w:color w:val="000000" w:themeColor="text1"/>
                <w:sz w:val="21"/>
                <w:szCs w:val="21"/>
                <w:u w:val="single"/>
              </w:rPr>
              <w:t>『協働』で行う被災者支援段階</w:t>
            </w:r>
          </w:p>
        </w:tc>
        <w:tc>
          <w:tcPr>
            <w:tcW w:w="4410" w:type="dxa"/>
          </w:tcPr>
          <w:p w:rsidR="0061058F" w:rsidRPr="0036001E" w:rsidRDefault="0061058F" w:rsidP="00801A1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（災害応急対策業務）</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・応援職員の受入　・応急危険度判定</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・ボラセンの開設　・罹災証明書対応</w:t>
            </w:r>
          </w:p>
          <w:p w:rsidR="0061058F" w:rsidRPr="006E6A00"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・災害ごみ等の受入</w:t>
            </w:r>
          </w:p>
          <w:p w:rsidR="0061058F" w:rsidRPr="006E6A00"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・支援物資等の受入と管理、供給</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sz w:val="21"/>
                <w:szCs w:val="21"/>
              </w:rPr>
            </w:pPr>
            <w:r w:rsidRPr="006E6A00">
              <w:rPr>
                <w:rFonts w:ascii="ＭＳ Ｐ明朝" w:eastAsia="ＭＳ Ｐ明朝" w:hAnsi="ＭＳ Ｐ明朝" w:cs="Times New Roman" w:hint="eastAsia"/>
                <w:color w:val="auto"/>
                <w:sz w:val="21"/>
                <w:szCs w:val="21"/>
              </w:rPr>
              <w:t>・仮設トイレ等の設置、し尿処理等</w:t>
            </w:r>
          </w:p>
          <w:p w:rsidR="00C50C96" w:rsidRPr="0036001E" w:rsidRDefault="0061058F" w:rsidP="00C50C96">
            <w:pPr>
              <w:spacing w:beforeLines="30" w:before="72"/>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（通常業務の考え方）</w:t>
            </w:r>
          </w:p>
          <w:p w:rsidR="0061058F" w:rsidRPr="0036001E" w:rsidRDefault="0061058F" w:rsidP="00C50C96">
            <w:pPr>
              <w:spacing w:beforeLines="30" w:before="72"/>
              <w:ind w:leftChars="100" w:left="20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sz w:val="21"/>
                <w:szCs w:val="21"/>
              </w:rPr>
            </w:pPr>
            <w:r w:rsidRPr="0036001E">
              <w:rPr>
                <w:rFonts w:ascii="ＭＳ Ｐ明朝" w:eastAsia="ＭＳ Ｐ明朝" w:hAnsi="ＭＳ Ｐ明朝" w:cs="Times New Roman" w:hint="eastAsia"/>
                <w:color w:val="000000" w:themeColor="text1"/>
                <w:sz w:val="21"/>
                <w:szCs w:val="21"/>
              </w:rPr>
              <w:t>・必要性の高い業務から順次再開</w:t>
            </w:r>
          </w:p>
        </w:tc>
      </w:tr>
      <w:tr w:rsidR="0061058F" w:rsidRPr="0036001E" w:rsidTr="00343474">
        <w:trPr>
          <w:trHeight w:val="2303"/>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43474" w:rsidRDefault="0061058F" w:rsidP="00801A10">
            <w:pPr>
              <w:rPr>
                <w:rFonts w:ascii="ＭＳ ゴシック" w:eastAsia="ＭＳ ゴシック" w:hAnsi="ＭＳ ゴシック" w:cs="Times New Roman"/>
                <w:sz w:val="21"/>
                <w:szCs w:val="21"/>
              </w:rPr>
            </w:pPr>
            <w:r w:rsidRPr="006E6A00">
              <w:rPr>
                <w:rFonts w:ascii="ＭＳ ゴシック" w:eastAsia="ＭＳ ゴシック" w:hAnsi="ＭＳ ゴシック" w:cs="Times New Roman" w:hint="eastAsia"/>
                <w:color w:val="auto"/>
                <w:sz w:val="21"/>
                <w:szCs w:val="21"/>
              </w:rPr>
              <w:t>フェーズ</w:t>
            </w:r>
            <w:r w:rsidRPr="00343474">
              <w:rPr>
                <w:rFonts w:ascii="ＭＳ ゴシック" w:eastAsia="ＭＳ ゴシック" w:hAnsi="ＭＳ ゴシック" w:cs="Times New Roman" w:hint="eastAsia"/>
                <w:sz w:val="21"/>
                <w:szCs w:val="21"/>
              </w:rPr>
              <w:t>Ｄ</w:t>
            </w:r>
          </w:p>
          <w:p w:rsid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rPr>
              <w:t>発災害1週間後～２週間まで</w:t>
            </w:r>
          </w:p>
          <w:p w:rsidR="00343474" w:rsidRP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u w:val="single"/>
              </w:rPr>
              <w:t>『日常への復帰』へ踏み出す復旧段階</w:t>
            </w:r>
          </w:p>
        </w:tc>
        <w:tc>
          <w:tcPr>
            <w:tcW w:w="4410" w:type="dxa"/>
          </w:tcPr>
          <w:p w:rsidR="0061058F" w:rsidRPr="0036001E" w:rsidRDefault="0061058F" w:rsidP="00801A1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（災害応急対策業務）</w:t>
            </w:r>
          </w:p>
          <w:p w:rsidR="0061058F" w:rsidRPr="0036001E"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・避難者ニーズ調査　・こころのケア</w:t>
            </w:r>
          </w:p>
          <w:p w:rsidR="0061058F" w:rsidRPr="0036001E"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1"/>
              </w:rPr>
            </w:pPr>
            <w:r w:rsidRPr="0036001E">
              <w:rPr>
                <w:rFonts w:ascii="ＭＳ Ｐ明朝" w:eastAsia="ＭＳ Ｐ明朝" w:hAnsi="ＭＳ Ｐ明朝" w:cs="Times New Roman" w:hint="eastAsia"/>
                <w:color w:val="000000" w:themeColor="text1"/>
                <w:sz w:val="21"/>
                <w:szCs w:val="21"/>
              </w:rPr>
              <w:t>・公共インフラ</w:t>
            </w:r>
            <w:r w:rsidRPr="006E6A00">
              <w:rPr>
                <w:rFonts w:ascii="ＭＳ Ｐ明朝" w:eastAsia="ＭＳ Ｐ明朝" w:hAnsi="ＭＳ Ｐ明朝" w:cs="Times New Roman" w:hint="eastAsia"/>
                <w:color w:val="auto"/>
                <w:sz w:val="21"/>
                <w:szCs w:val="21"/>
              </w:rPr>
              <w:t>応急</w:t>
            </w:r>
            <w:r w:rsidRPr="0036001E">
              <w:rPr>
                <w:rFonts w:ascii="ＭＳ Ｐ明朝" w:eastAsia="ＭＳ Ｐ明朝" w:hAnsi="ＭＳ Ｐ明朝" w:cs="Times New Roman" w:hint="eastAsia"/>
                <w:color w:val="000000" w:themeColor="text1"/>
                <w:sz w:val="21"/>
                <w:szCs w:val="21"/>
              </w:rPr>
              <w:t>復旧　・学校の再開</w:t>
            </w:r>
          </w:p>
          <w:p w:rsidR="0061058F" w:rsidRPr="006E6A00" w:rsidRDefault="0061058F" w:rsidP="00801A10">
            <w:pPr>
              <w:ind w:firstLineChars="100" w:firstLine="21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auto"/>
                <w:sz w:val="21"/>
                <w:szCs w:val="21"/>
              </w:rPr>
            </w:pPr>
            <w:r w:rsidRPr="006E6A00">
              <w:rPr>
                <w:rFonts w:ascii="ＭＳ Ｐ明朝" w:eastAsia="ＭＳ Ｐ明朝" w:hAnsi="ＭＳ Ｐ明朝" w:cs="Times New Roman" w:hint="eastAsia"/>
                <w:color w:val="auto"/>
                <w:sz w:val="21"/>
                <w:szCs w:val="21"/>
              </w:rPr>
              <w:t>・応急保育や教育の再開</w:t>
            </w:r>
          </w:p>
          <w:p w:rsidR="0061058F" w:rsidRPr="0036001E" w:rsidRDefault="0061058F" w:rsidP="00801A10">
            <w:pPr>
              <w:spacing w:beforeLines="30" w:before="72"/>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（通常業務の考え方）</w:t>
            </w:r>
          </w:p>
          <w:p w:rsidR="0061058F" w:rsidRPr="0036001E" w:rsidRDefault="0061058F" w:rsidP="00C50C96">
            <w:pPr>
              <w:ind w:leftChars="100" w:left="20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sz w:val="21"/>
                <w:szCs w:val="21"/>
              </w:rPr>
            </w:pPr>
            <w:r w:rsidRPr="0036001E">
              <w:rPr>
                <w:rFonts w:ascii="ＭＳ Ｐ明朝" w:eastAsia="ＭＳ Ｐ明朝" w:hAnsi="ＭＳ Ｐ明朝" w:cs="Times New Roman" w:hint="eastAsia"/>
                <w:color w:val="000000" w:themeColor="text1"/>
                <w:sz w:val="21"/>
                <w:szCs w:val="21"/>
              </w:rPr>
              <w:t>・再開の規模を拡大</w:t>
            </w:r>
          </w:p>
        </w:tc>
      </w:tr>
      <w:tr w:rsidR="0061058F" w:rsidRPr="0036001E" w:rsidTr="00343474">
        <w:trPr>
          <w:cnfStyle w:val="000000100000" w:firstRow="0" w:lastRow="0" w:firstColumn="0" w:lastColumn="0" w:oddVBand="0" w:evenVBand="0" w:oddHBand="1" w:evenHBand="0" w:firstRowFirstColumn="0" w:firstRowLastColumn="0" w:lastRowFirstColumn="0" w:lastRowLastColumn="0"/>
          <w:trHeight w:val="2343"/>
          <w:jc w:val="center"/>
        </w:trPr>
        <w:tc>
          <w:tcPr>
            <w:cnfStyle w:val="001000000000" w:firstRow="0" w:lastRow="0" w:firstColumn="1" w:lastColumn="0" w:oddVBand="0" w:evenVBand="0" w:oddHBand="0" w:evenHBand="0" w:firstRowFirstColumn="0" w:firstRowLastColumn="0" w:lastRowFirstColumn="0" w:lastRowLastColumn="0"/>
            <w:tcW w:w="4095" w:type="dxa"/>
          </w:tcPr>
          <w:p w:rsidR="0061058F" w:rsidRPr="00343474" w:rsidRDefault="0061058F" w:rsidP="00801A10">
            <w:pPr>
              <w:rPr>
                <w:rFonts w:ascii="ＭＳ ゴシック" w:eastAsia="ＭＳ ゴシック" w:hAnsi="ＭＳ ゴシック" w:cs="Times New Roman"/>
                <w:sz w:val="21"/>
                <w:szCs w:val="21"/>
              </w:rPr>
            </w:pPr>
            <w:r w:rsidRPr="006E6A00">
              <w:rPr>
                <w:rFonts w:ascii="ＭＳ ゴシック" w:eastAsia="ＭＳ ゴシック" w:hAnsi="ＭＳ ゴシック" w:cs="Times New Roman" w:hint="eastAsia"/>
                <w:color w:val="auto"/>
                <w:sz w:val="21"/>
                <w:szCs w:val="21"/>
              </w:rPr>
              <w:t>フェーズ</w:t>
            </w:r>
            <w:r w:rsidRPr="00343474">
              <w:rPr>
                <w:rFonts w:ascii="ＭＳ ゴシック" w:eastAsia="ＭＳ ゴシック" w:hAnsi="ＭＳ ゴシック" w:cs="Times New Roman" w:hint="eastAsia"/>
                <w:sz w:val="21"/>
                <w:szCs w:val="21"/>
              </w:rPr>
              <w:t>Ｅ</w:t>
            </w:r>
          </w:p>
          <w:p w:rsidR="00343474" w:rsidRDefault="0061058F" w:rsidP="00343474">
            <w:pPr>
              <w:ind w:firstLineChars="100" w:firstLine="210"/>
              <w:jc w:val="center"/>
              <w:rPr>
                <w:rFonts w:ascii="ＭＳ ゴシック" w:eastAsia="ＭＳ ゴシック" w:hAnsi="ＭＳ ゴシック" w:cs="Times New Roman"/>
                <w:b w:val="0"/>
                <w:color w:val="000000" w:themeColor="text1"/>
                <w:sz w:val="21"/>
                <w:szCs w:val="21"/>
              </w:rPr>
            </w:pPr>
            <w:r w:rsidRPr="0036001E">
              <w:rPr>
                <w:rFonts w:ascii="ＭＳ ゴシック" w:eastAsia="ＭＳ ゴシック" w:hAnsi="ＭＳ ゴシック" w:cs="Times New Roman" w:hint="eastAsia"/>
                <w:b w:val="0"/>
                <w:color w:val="000000" w:themeColor="text1"/>
                <w:sz w:val="21"/>
                <w:szCs w:val="21"/>
              </w:rPr>
              <w:t>発災２週間後～１ヶ月まで</w:t>
            </w:r>
          </w:p>
          <w:p w:rsidR="0061058F" w:rsidRPr="00191CE2" w:rsidRDefault="0061058F" w:rsidP="00191CE2">
            <w:pPr>
              <w:ind w:firstLineChars="100" w:firstLine="210"/>
              <w:jc w:val="center"/>
              <w:rPr>
                <w:rFonts w:ascii="ＭＳ ゴシック" w:eastAsia="ＭＳ ゴシック" w:hAnsi="ＭＳ ゴシック" w:cs="Times New Roman"/>
                <w:b w:val="0"/>
                <w:color w:val="000000" w:themeColor="text1"/>
                <w:sz w:val="21"/>
                <w:szCs w:val="21"/>
                <w:u w:val="single"/>
              </w:rPr>
            </w:pPr>
            <w:r w:rsidRPr="0036001E">
              <w:rPr>
                <w:rFonts w:ascii="ＭＳ ゴシック" w:eastAsia="ＭＳ ゴシック" w:hAnsi="ＭＳ ゴシック" w:cs="Times New Roman" w:hint="eastAsia"/>
                <w:b w:val="0"/>
                <w:color w:val="000000" w:themeColor="text1"/>
                <w:sz w:val="21"/>
                <w:szCs w:val="21"/>
                <w:u w:val="single"/>
              </w:rPr>
              <w:t>『生活の再建』へ向けた復興段階</w:t>
            </w:r>
          </w:p>
        </w:tc>
        <w:tc>
          <w:tcPr>
            <w:tcW w:w="4410" w:type="dxa"/>
          </w:tcPr>
          <w:p w:rsidR="0061058F" w:rsidRPr="0036001E" w:rsidRDefault="0061058F" w:rsidP="00801A1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（災害応急対策業務）</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・拠点避難</w:t>
            </w:r>
            <w:r w:rsidRPr="006E6A00">
              <w:rPr>
                <w:rFonts w:ascii="ＭＳ Ｐ明朝" w:eastAsia="ＭＳ Ｐ明朝" w:hAnsi="ＭＳ Ｐ明朝" w:cs="Times New Roman" w:hint="eastAsia"/>
                <w:color w:val="auto"/>
                <w:sz w:val="21"/>
                <w:szCs w:val="21"/>
              </w:rPr>
              <w:t>所</w:t>
            </w:r>
            <w:r w:rsidRPr="0036001E">
              <w:rPr>
                <w:rFonts w:ascii="ＭＳ Ｐ明朝" w:eastAsia="ＭＳ Ｐ明朝" w:hAnsi="ＭＳ Ｐ明朝" w:cs="Times New Roman" w:hint="eastAsia"/>
                <w:color w:val="000000" w:themeColor="text1"/>
                <w:sz w:val="21"/>
                <w:szCs w:val="21"/>
              </w:rPr>
              <w:t>へ移行　・市民生活の復旧</w:t>
            </w:r>
          </w:p>
          <w:p w:rsidR="0061058F" w:rsidRPr="0036001E" w:rsidRDefault="0061058F" w:rsidP="00801A10">
            <w:pPr>
              <w:ind w:firstLineChars="100" w:firstLine="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1"/>
              </w:rPr>
            </w:pPr>
            <w:r w:rsidRPr="0036001E">
              <w:rPr>
                <w:rFonts w:ascii="ＭＳ Ｐ明朝" w:eastAsia="ＭＳ Ｐ明朝" w:hAnsi="ＭＳ Ｐ明朝" w:cs="Times New Roman" w:hint="eastAsia"/>
                <w:color w:val="000000" w:themeColor="text1"/>
                <w:sz w:val="21"/>
                <w:szCs w:val="21"/>
              </w:rPr>
              <w:t>・生活再建支援制度適用業務</w:t>
            </w:r>
          </w:p>
          <w:p w:rsidR="0061058F" w:rsidRPr="0036001E" w:rsidRDefault="0061058F" w:rsidP="00801A10">
            <w:pPr>
              <w:spacing w:beforeLines="30" w:before="72"/>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b/>
                <w:color w:val="000000" w:themeColor="text1"/>
                <w:sz w:val="21"/>
                <w:szCs w:val="21"/>
              </w:rPr>
            </w:pPr>
            <w:r w:rsidRPr="0036001E">
              <w:rPr>
                <w:rFonts w:ascii="ＭＳ Ｐ明朝" w:eastAsia="ＭＳ Ｐ明朝" w:hAnsi="ＭＳ Ｐ明朝" w:cs="Times New Roman" w:hint="eastAsia"/>
                <w:b/>
                <w:color w:val="000000" w:themeColor="text1"/>
                <w:sz w:val="21"/>
                <w:szCs w:val="21"/>
              </w:rPr>
              <w:t>（通常業務の考え方）</w:t>
            </w:r>
          </w:p>
          <w:p w:rsidR="0061058F" w:rsidRPr="0036001E" w:rsidRDefault="0061058F" w:rsidP="00C50C96">
            <w:pPr>
              <w:ind w:leftChars="100" w:left="410" w:hangingChars="100" w:hanging="21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sz w:val="21"/>
                <w:szCs w:val="21"/>
              </w:rPr>
            </w:pPr>
            <w:r w:rsidRPr="0036001E">
              <w:rPr>
                <w:rFonts w:ascii="ＭＳ Ｐ明朝" w:eastAsia="ＭＳ Ｐ明朝" w:hAnsi="ＭＳ Ｐ明朝" w:cs="Times New Roman" w:hint="eastAsia"/>
                <w:color w:val="000000" w:themeColor="text1"/>
                <w:sz w:val="21"/>
                <w:szCs w:val="21"/>
              </w:rPr>
              <w:t>・一部を除き市民サービスの提供水準を被災前の状態に戻す</w:t>
            </w:r>
          </w:p>
        </w:tc>
      </w:tr>
    </w:tbl>
    <w:p w:rsidR="007E4BDC" w:rsidRPr="006E6A00" w:rsidRDefault="005E481A" w:rsidP="00191CE2">
      <w:pPr>
        <w:spacing w:beforeLines="100" w:before="24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第３章業務継続体制の（１</w:t>
      </w:r>
      <w:r w:rsidR="00A448AA" w:rsidRPr="006E6A00">
        <w:rPr>
          <w:rFonts w:ascii="ＭＳ Ｐ明朝" w:eastAsia="ＭＳ Ｐ明朝" w:hAnsi="ＭＳ Ｐ明朝" w:cs="Times New Roman" w:hint="eastAsia"/>
          <w:sz w:val="22"/>
          <w:szCs w:val="24"/>
        </w:rPr>
        <w:t>）による職員の参</w:t>
      </w:r>
      <w:r w:rsidR="007C55B7" w:rsidRPr="006E6A00">
        <w:rPr>
          <w:rFonts w:ascii="ＭＳ Ｐ明朝" w:eastAsia="ＭＳ Ｐ明朝" w:hAnsi="ＭＳ Ｐ明朝" w:cs="Times New Roman" w:hint="eastAsia"/>
          <w:sz w:val="22"/>
          <w:szCs w:val="24"/>
        </w:rPr>
        <w:t>集予測、及び非常時優先業務に人員が割かれており、また、業務に従事することが可能な職員が平常時に比較して大幅に少ないという想定で</w:t>
      </w:r>
      <w:r w:rsidR="00A448AA" w:rsidRPr="006E6A00">
        <w:rPr>
          <w:rFonts w:ascii="ＭＳ Ｐ明朝" w:eastAsia="ＭＳ Ｐ明朝" w:hAnsi="ＭＳ Ｐ明朝" w:cs="Times New Roman" w:hint="eastAsia"/>
          <w:sz w:val="22"/>
          <w:szCs w:val="24"/>
        </w:rPr>
        <w:t>災害発生時に継続すべき業務（優先的通常業務）や、縮小・中止を検討する業務を資料編に例示している。</w:t>
      </w:r>
    </w:p>
    <w:p w:rsidR="00A448AA" w:rsidRPr="006E6A00" w:rsidRDefault="00A448AA" w:rsidP="007E4BDC">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なお、大規模災害</w:t>
      </w:r>
      <w:r w:rsidR="007C55B7" w:rsidRPr="006E6A00">
        <w:rPr>
          <w:rFonts w:ascii="ＭＳ Ｐ明朝" w:eastAsia="ＭＳ Ｐ明朝" w:hAnsi="ＭＳ Ｐ明朝" w:cs="Times New Roman" w:hint="eastAsia"/>
          <w:sz w:val="22"/>
          <w:szCs w:val="24"/>
        </w:rPr>
        <w:t>時</w:t>
      </w:r>
      <w:r w:rsidRPr="006E6A00">
        <w:rPr>
          <w:rFonts w:ascii="ＭＳ Ｐ明朝" w:eastAsia="ＭＳ Ｐ明朝" w:hAnsi="ＭＳ Ｐ明朝" w:cs="Times New Roman" w:hint="eastAsia"/>
          <w:sz w:val="22"/>
          <w:szCs w:val="24"/>
        </w:rPr>
        <w:t>における通常業務の中止期間は資料編の優先的通常業務の表のとおり、おおむね１か月程度を想定しているが、災害の種類や規模により</w:t>
      </w:r>
      <w:r w:rsidR="00F44410" w:rsidRPr="006E6A00">
        <w:rPr>
          <w:rFonts w:ascii="ＭＳ Ｐ明朝" w:eastAsia="ＭＳ Ｐ明朝" w:hAnsi="ＭＳ Ｐ明朝" w:cs="Times New Roman" w:hint="eastAsia"/>
          <w:sz w:val="22"/>
          <w:szCs w:val="24"/>
        </w:rPr>
        <w:t>各</w:t>
      </w:r>
      <w:r w:rsidRPr="006E6A00">
        <w:rPr>
          <w:rFonts w:ascii="ＭＳ Ｐ明朝" w:eastAsia="ＭＳ Ｐ明朝" w:hAnsi="ＭＳ Ｐ明朝" w:cs="Times New Roman" w:hint="eastAsia"/>
          <w:sz w:val="22"/>
          <w:szCs w:val="24"/>
        </w:rPr>
        <w:t>地域</w:t>
      </w:r>
      <w:r w:rsidR="00F44410" w:rsidRPr="006E6A00">
        <w:rPr>
          <w:rFonts w:ascii="ＭＳ Ｐ明朝" w:eastAsia="ＭＳ Ｐ明朝" w:hAnsi="ＭＳ Ｐ明朝" w:cs="Times New Roman" w:hint="eastAsia"/>
          <w:sz w:val="22"/>
          <w:szCs w:val="24"/>
        </w:rPr>
        <w:t>の</w:t>
      </w:r>
      <w:r w:rsidR="007C55B7" w:rsidRPr="006E6A00">
        <w:rPr>
          <w:rFonts w:ascii="ＭＳ Ｐ明朝" w:eastAsia="ＭＳ Ｐ明朝" w:hAnsi="ＭＳ Ｐ明朝" w:cs="Times New Roman" w:hint="eastAsia"/>
          <w:sz w:val="22"/>
          <w:szCs w:val="24"/>
        </w:rPr>
        <w:t>被災程度や職員の参集状況等が異なるため</w:t>
      </w:r>
      <w:r w:rsidRPr="006E6A00">
        <w:rPr>
          <w:rFonts w:ascii="ＭＳ Ｐ明朝" w:eastAsia="ＭＳ Ｐ明朝" w:hAnsi="ＭＳ Ｐ明朝" w:cs="Times New Roman" w:hint="eastAsia"/>
          <w:sz w:val="22"/>
          <w:szCs w:val="24"/>
        </w:rPr>
        <w:t>一律ではなく、地域の状況に応じて対応するものとする。</w:t>
      </w:r>
    </w:p>
    <w:p w:rsidR="00054F57" w:rsidRPr="006E6A00" w:rsidRDefault="00054F57" w:rsidP="00A448AA">
      <w:pPr>
        <w:ind w:firstLineChars="100" w:firstLine="240"/>
        <w:rPr>
          <w:rFonts w:ascii="ＭＳ 明朝" w:cs="Times New Roman"/>
          <w:sz w:val="24"/>
          <w:szCs w:val="24"/>
        </w:rPr>
      </w:pPr>
    </w:p>
    <w:p w:rsidR="00054F57" w:rsidRPr="006E6A00" w:rsidRDefault="00054F57" w:rsidP="00A448AA">
      <w:pPr>
        <w:ind w:firstLineChars="100" w:firstLine="240"/>
        <w:rPr>
          <w:rFonts w:ascii="ＭＳ 明朝" w:cs="Times New Roman"/>
          <w:sz w:val="24"/>
          <w:szCs w:val="24"/>
        </w:rPr>
        <w:sectPr w:rsidR="00054F57" w:rsidRPr="006E6A00" w:rsidSect="000F1CD9">
          <w:footerReference w:type="default" r:id="rId17"/>
          <w:pgSz w:w="11906" w:h="16838" w:code="9"/>
          <w:pgMar w:top="1134" w:right="1304" w:bottom="1021" w:left="1304" w:header="567" w:footer="0" w:gutter="0"/>
          <w:pgNumType w:start="9"/>
          <w:cols w:space="425"/>
          <w:docGrid w:linePitch="360"/>
        </w:sectPr>
      </w:pPr>
    </w:p>
    <w:p w:rsidR="00523F29" w:rsidRDefault="00523F29" w:rsidP="00523F29">
      <w:pPr>
        <w:pStyle w:val="2"/>
      </w:pPr>
      <w:bookmarkStart w:id="25" w:name="_Toc188447355"/>
      <w:r>
        <w:rPr>
          <w:rFonts w:hint="eastAsia"/>
        </w:rPr>
        <w:lastRenderedPageBreak/>
        <w:t>【資料】</w:t>
      </w:r>
      <w:r w:rsidRPr="00523F29">
        <w:rPr>
          <w:rFonts w:hint="eastAsia"/>
        </w:rPr>
        <w:t>大規模災害時の主な非常時優先業務とフェーズの対応一覧</w:t>
      </w:r>
      <w:bookmarkEnd w:id="25"/>
    </w:p>
    <w:p w:rsidR="00523F29" w:rsidRDefault="001D532C" w:rsidP="00523F29">
      <w:pPr>
        <w:pStyle w:val="afa"/>
        <w:jc w:val="center"/>
      </w:pPr>
      <w:r w:rsidRPr="001D532C">
        <w:rPr>
          <w:noProof/>
        </w:rPr>
        <w:drawing>
          <wp:inline distT="0" distB="0" distL="0" distR="0">
            <wp:extent cx="13006705" cy="8375304"/>
            <wp:effectExtent l="0" t="0" r="444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14810" cy="8380523"/>
                    </a:xfrm>
                    <a:prstGeom prst="rect">
                      <a:avLst/>
                    </a:prstGeom>
                    <a:noFill/>
                    <a:ln>
                      <a:noFill/>
                    </a:ln>
                  </pic:spPr>
                </pic:pic>
              </a:graphicData>
            </a:graphic>
          </wp:inline>
        </w:drawing>
      </w:r>
    </w:p>
    <w:p w:rsidR="00523F29" w:rsidRDefault="00523F29" w:rsidP="001D4599">
      <w:pPr>
        <w:pStyle w:val="afa"/>
      </w:pPr>
    </w:p>
    <w:p w:rsidR="00523F29" w:rsidRDefault="00523F29" w:rsidP="001D4599">
      <w:pPr>
        <w:pStyle w:val="afa"/>
        <w:sectPr w:rsidR="00523F29" w:rsidSect="006533CE">
          <w:pgSz w:w="23808" w:h="16840" w:orient="landscape" w:code="8"/>
          <w:pgMar w:top="1304" w:right="1134" w:bottom="1304" w:left="1021" w:header="567" w:footer="0" w:gutter="0"/>
          <w:pgNumType w:start="11"/>
          <w:cols w:space="425"/>
          <w:docGrid w:linePitch="360"/>
        </w:sectPr>
      </w:pPr>
    </w:p>
    <w:p w:rsidR="00473442" w:rsidRDefault="00523F29" w:rsidP="008F7813">
      <w:pPr>
        <w:pStyle w:val="1"/>
      </w:pPr>
      <w:bookmarkStart w:id="26" w:name="_Toc188447356"/>
      <w:r w:rsidRPr="008F7813">
        <w:rPr>
          <w:rFonts w:hint="eastAsia"/>
        </w:rPr>
        <w:lastRenderedPageBreak/>
        <w:t>第５章　業務継続計画の実効性を高める取り組み</w:t>
      </w:r>
      <w:bookmarkEnd w:id="26"/>
    </w:p>
    <w:p w:rsidR="001A6148" w:rsidRPr="004C2689" w:rsidRDefault="001A6148" w:rsidP="008F7813">
      <w:pPr>
        <w:pStyle w:val="2"/>
      </w:pPr>
      <w:bookmarkStart w:id="27" w:name="_Toc188447357"/>
      <w:r>
        <w:rPr>
          <w:rFonts w:hint="eastAsia"/>
        </w:rPr>
        <w:t>（１</w:t>
      </w:r>
      <w:r w:rsidRPr="004C2689">
        <w:rPr>
          <w:rFonts w:hint="eastAsia"/>
        </w:rPr>
        <w:t>）災害対応行動マニュアル</w:t>
      </w:r>
      <w:r w:rsidRPr="006E6A00">
        <w:rPr>
          <w:rFonts w:hint="eastAsia"/>
        </w:rPr>
        <w:t>と庁内での応援体制</w:t>
      </w:r>
      <w:bookmarkEnd w:id="27"/>
    </w:p>
    <w:p w:rsidR="007E4BDC" w:rsidRDefault="001A6148" w:rsidP="007E4BDC">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各対策部及び各部局は、当業務継続計画に指定した非常時優先業務を実施するにあたり、必要な人員の配置、資源の確保、業務の手順などを示した災害対応行動マニュアルを業務ごとに策定し、定期的な訓練や研修により、課題の洗い</w:t>
      </w:r>
      <w:r w:rsidR="00405FD2" w:rsidRPr="002E4FE9">
        <w:rPr>
          <w:rFonts w:ascii="ＭＳ Ｐ明朝" w:eastAsia="ＭＳ Ｐ明朝" w:hAnsi="ＭＳ Ｐ明朝" w:cs="Times New Roman" w:hint="eastAsia"/>
          <w:sz w:val="22"/>
          <w:szCs w:val="24"/>
        </w:rPr>
        <w:t>出しや内容の精査を行い、必要に応じて内容の見直しを行う</w:t>
      </w:r>
      <w:r w:rsidRPr="002E4FE9">
        <w:rPr>
          <w:rFonts w:ascii="ＭＳ Ｐ明朝" w:eastAsia="ＭＳ Ｐ明朝" w:hAnsi="ＭＳ Ｐ明朝" w:cs="Times New Roman" w:hint="eastAsia"/>
          <w:sz w:val="22"/>
          <w:szCs w:val="24"/>
        </w:rPr>
        <w:t>。</w:t>
      </w:r>
    </w:p>
    <w:p w:rsidR="001A6148" w:rsidRPr="006E6A00" w:rsidRDefault="0047144A" w:rsidP="007E4BDC">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また、</w:t>
      </w:r>
      <w:r w:rsidR="00405FD2" w:rsidRPr="006E6A00">
        <w:rPr>
          <w:rFonts w:ascii="ＭＳ Ｐ明朝" w:eastAsia="ＭＳ Ｐ明朝" w:hAnsi="ＭＳ Ｐ明朝" w:cs="Times New Roman" w:hint="eastAsia"/>
          <w:sz w:val="22"/>
          <w:szCs w:val="24"/>
        </w:rPr>
        <w:t>第３</w:t>
      </w:r>
      <w:r w:rsidR="0086097D" w:rsidRPr="006E6A00">
        <w:rPr>
          <w:rFonts w:ascii="ＭＳ Ｐ明朝" w:eastAsia="ＭＳ Ｐ明朝" w:hAnsi="ＭＳ Ｐ明朝" w:cs="Times New Roman" w:hint="eastAsia"/>
          <w:sz w:val="22"/>
          <w:szCs w:val="24"/>
        </w:rPr>
        <w:t>章（２）</w:t>
      </w:r>
      <w:r w:rsidRPr="006E6A00">
        <w:rPr>
          <w:rFonts w:ascii="ＭＳ Ｐ明朝" w:eastAsia="ＭＳ Ｐ明朝" w:hAnsi="ＭＳ Ｐ明朝" w:cs="Times New Roman" w:hint="eastAsia"/>
          <w:sz w:val="22"/>
          <w:szCs w:val="24"/>
        </w:rPr>
        <w:t>業務継続計画の</w:t>
      </w:r>
      <w:r w:rsidR="001A6148" w:rsidRPr="006E6A00">
        <w:rPr>
          <w:rFonts w:ascii="ＭＳ Ｐ明朝" w:eastAsia="ＭＳ Ｐ明朝" w:hAnsi="ＭＳ Ｐ明朝" w:cs="Times New Roman" w:hint="eastAsia"/>
          <w:sz w:val="22"/>
          <w:szCs w:val="24"/>
        </w:rPr>
        <w:t>発動</w:t>
      </w:r>
      <w:r w:rsidRPr="006E6A00">
        <w:rPr>
          <w:rFonts w:ascii="ＭＳ Ｐ明朝" w:eastAsia="ＭＳ Ｐ明朝" w:hAnsi="ＭＳ Ｐ明朝" w:cs="Times New Roman" w:hint="eastAsia"/>
          <w:sz w:val="22"/>
          <w:szCs w:val="24"/>
        </w:rPr>
        <w:t>に</w:t>
      </w:r>
      <w:r w:rsidR="001A6148" w:rsidRPr="006E6A00">
        <w:rPr>
          <w:rFonts w:ascii="ＭＳ Ｐ明朝" w:eastAsia="ＭＳ Ｐ明朝" w:hAnsi="ＭＳ Ｐ明朝" w:cs="Times New Roman" w:hint="eastAsia"/>
          <w:sz w:val="22"/>
          <w:szCs w:val="24"/>
        </w:rPr>
        <w:t>定めるように、各対策部はそれぞれが所管する「災害応急対策業務」を</w:t>
      </w:r>
      <w:r w:rsidR="0086097D" w:rsidRPr="006E6A00">
        <w:rPr>
          <w:rFonts w:ascii="ＭＳ Ｐ明朝" w:eastAsia="ＭＳ Ｐ明朝" w:hAnsi="ＭＳ Ｐ明朝" w:cs="Times New Roman" w:hint="eastAsia"/>
          <w:sz w:val="22"/>
          <w:szCs w:val="24"/>
        </w:rPr>
        <w:t>部内人員の流動的配置により実施す</w:t>
      </w:r>
      <w:r w:rsidR="00405FD2" w:rsidRPr="006E6A00">
        <w:rPr>
          <w:rFonts w:ascii="ＭＳ Ｐ明朝" w:eastAsia="ＭＳ Ｐ明朝" w:hAnsi="ＭＳ Ｐ明朝" w:cs="Times New Roman" w:hint="eastAsia"/>
          <w:sz w:val="22"/>
          <w:szCs w:val="24"/>
        </w:rPr>
        <w:t>るが、</w:t>
      </w:r>
      <w:r w:rsidRPr="006E6A00">
        <w:rPr>
          <w:rFonts w:ascii="ＭＳ Ｐ明朝" w:eastAsia="ＭＳ Ｐ明朝" w:hAnsi="ＭＳ Ｐ明朝" w:cs="Times New Roman" w:hint="eastAsia"/>
          <w:sz w:val="22"/>
          <w:szCs w:val="24"/>
        </w:rPr>
        <w:t>フェーズによっては、この手法での人員調達が困難、または</w:t>
      </w:r>
      <w:r w:rsidR="00E7567A" w:rsidRPr="006E6A00">
        <w:rPr>
          <w:rFonts w:ascii="ＭＳ Ｐ明朝" w:eastAsia="ＭＳ Ｐ明朝" w:hAnsi="ＭＳ Ｐ明朝" w:cs="Times New Roman" w:hint="eastAsia"/>
          <w:sz w:val="22"/>
          <w:szCs w:val="24"/>
        </w:rPr>
        <w:t>不足する業務も想定されるため、その場合において各対策部は全庁的な応援体制の検討・実施を</w:t>
      </w:r>
      <w:r w:rsidR="00586169" w:rsidRPr="006E6A00">
        <w:rPr>
          <w:rFonts w:ascii="ＭＳ Ｐ明朝" w:eastAsia="ＭＳ Ｐ明朝" w:hAnsi="ＭＳ Ｐ明朝" w:cs="Times New Roman" w:hint="eastAsia"/>
          <w:sz w:val="22"/>
          <w:szCs w:val="24"/>
        </w:rPr>
        <w:t>統括部（人事班）へ</w:t>
      </w:r>
      <w:r w:rsidR="00E7567A" w:rsidRPr="006E6A00">
        <w:rPr>
          <w:rFonts w:ascii="ＭＳ Ｐ明朝" w:eastAsia="ＭＳ Ｐ明朝" w:hAnsi="ＭＳ Ｐ明朝" w:cs="Times New Roman" w:hint="eastAsia"/>
          <w:sz w:val="22"/>
          <w:szCs w:val="24"/>
        </w:rPr>
        <w:t>要請することができる</w:t>
      </w:r>
      <w:r w:rsidR="00405FD2" w:rsidRPr="006E6A00">
        <w:rPr>
          <w:rFonts w:ascii="ＭＳ Ｐ明朝" w:eastAsia="ＭＳ Ｐ明朝" w:hAnsi="ＭＳ Ｐ明朝" w:cs="Times New Roman" w:hint="eastAsia"/>
          <w:sz w:val="22"/>
          <w:szCs w:val="24"/>
        </w:rPr>
        <w:t>。</w:t>
      </w:r>
    </w:p>
    <w:p w:rsidR="002E4FE9" w:rsidRPr="002E4FE9" w:rsidRDefault="002E4FE9" w:rsidP="00F96679">
      <w:pPr>
        <w:spacing w:beforeLines="50" w:before="120"/>
        <w:ind w:leftChars="200" w:left="400" w:rightChars="200" w:right="400"/>
        <w:rPr>
          <w:rFonts w:ascii="ＭＳ Ｐ明朝" w:eastAsia="ＭＳ Ｐ明朝" w:hAnsi="ＭＳ Ｐ明朝" w:cs="Times New Roman"/>
          <w:sz w:val="22"/>
          <w:szCs w:val="24"/>
        </w:rPr>
      </w:pPr>
    </w:p>
    <w:p w:rsidR="00473442" w:rsidRPr="004C2689" w:rsidRDefault="0047144A" w:rsidP="008F7813">
      <w:pPr>
        <w:pStyle w:val="2"/>
      </w:pPr>
      <w:bookmarkStart w:id="28" w:name="_Toc188447358"/>
      <w:r>
        <w:rPr>
          <w:rFonts w:hint="eastAsia"/>
        </w:rPr>
        <w:t>（２</w:t>
      </w:r>
      <w:r w:rsidR="00473442" w:rsidRPr="004C2689">
        <w:rPr>
          <w:rFonts w:hint="eastAsia"/>
        </w:rPr>
        <w:t>）</w:t>
      </w:r>
      <w:r w:rsidR="00493963">
        <w:rPr>
          <w:rFonts w:hint="eastAsia"/>
        </w:rPr>
        <w:t>災害時</w:t>
      </w:r>
      <w:r w:rsidR="00473442" w:rsidRPr="004C2689">
        <w:rPr>
          <w:rFonts w:hint="eastAsia"/>
        </w:rPr>
        <w:t>受援計画の策定</w:t>
      </w:r>
      <w:r w:rsidRPr="006E6A00">
        <w:rPr>
          <w:rFonts w:hint="eastAsia"/>
        </w:rPr>
        <w:t>と活用</w:t>
      </w:r>
      <w:bookmarkEnd w:id="28"/>
    </w:p>
    <w:p w:rsidR="00E7783D" w:rsidRDefault="00D771BE" w:rsidP="00E7783D">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業務継続計画は</w:t>
      </w:r>
      <w:r w:rsidR="003F1F06" w:rsidRPr="002E4FE9">
        <w:rPr>
          <w:rFonts w:ascii="ＭＳ Ｐ明朝" w:eastAsia="ＭＳ Ｐ明朝" w:hAnsi="ＭＳ Ｐ明朝" w:cs="Times New Roman" w:hint="eastAsia"/>
          <w:sz w:val="22"/>
          <w:szCs w:val="24"/>
        </w:rPr>
        <w:t>、</w:t>
      </w:r>
      <w:r w:rsidRPr="002E4FE9">
        <w:rPr>
          <w:rFonts w:ascii="ＭＳ Ｐ明朝" w:eastAsia="ＭＳ Ｐ明朝" w:hAnsi="ＭＳ Ｐ明朝" w:cs="Times New Roman" w:hint="eastAsia"/>
          <w:sz w:val="22"/>
          <w:szCs w:val="24"/>
        </w:rPr>
        <w:t>久留米市地域防災計画に基づく災害対応業務や非常時に優先して実施すべき通常業務を事前に定め、その業務を行うために必要な資源の確保などを定めているのに対し、</w:t>
      </w:r>
      <w:r w:rsidR="00493963" w:rsidRPr="002E4FE9">
        <w:rPr>
          <w:rFonts w:ascii="ＭＳ Ｐ明朝" w:eastAsia="ＭＳ Ｐ明朝" w:hAnsi="ＭＳ Ｐ明朝" w:cs="Times New Roman" w:hint="eastAsia"/>
          <w:sz w:val="22"/>
          <w:szCs w:val="24"/>
        </w:rPr>
        <w:t>災害時</w:t>
      </w:r>
      <w:r w:rsidRPr="002E4FE9">
        <w:rPr>
          <w:rFonts w:ascii="ＭＳ Ｐ明朝" w:eastAsia="ＭＳ Ｐ明朝" w:hAnsi="ＭＳ Ｐ明朝" w:cs="Times New Roman" w:hint="eastAsia"/>
          <w:sz w:val="22"/>
          <w:szCs w:val="24"/>
        </w:rPr>
        <w:t>受援計画は、非常時における外部支援の</w:t>
      </w:r>
      <w:r w:rsidR="00A7618E" w:rsidRPr="002E4FE9">
        <w:rPr>
          <w:rFonts w:ascii="ＭＳ Ｐ明朝" w:eastAsia="ＭＳ Ｐ明朝" w:hAnsi="ＭＳ Ｐ明朝" w:cs="Times New Roman" w:hint="eastAsia"/>
          <w:sz w:val="22"/>
          <w:szCs w:val="24"/>
        </w:rPr>
        <w:t>具体的な</w:t>
      </w:r>
      <w:r w:rsidRPr="002E4FE9">
        <w:rPr>
          <w:rFonts w:ascii="ＭＳ Ｐ明朝" w:eastAsia="ＭＳ Ｐ明朝" w:hAnsi="ＭＳ Ｐ明朝" w:cs="Times New Roman" w:hint="eastAsia"/>
          <w:sz w:val="22"/>
          <w:szCs w:val="24"/>
        </w:rPr>
        <w:t>受入体制</w:t>
      </w:r>
      <w:r w:rsidR="0086097D" w:rsidRPr="002E4FE9">
        <w:rPr>
          <w:rFonts w:ascii="ＭＳ Ｐ明朝" w:eastAsia="ＭＳ Ｐ明朝" w:hAnsi="ＭＳ Ｐ明朝" w:cs="Times New Roman" w:hint="eastAsia"/>
          <w:sz w:val="22"/>
          <w:szCs w:val="24"/>
        </w:rPr>
        <w:t>を定めたものである。</w:t>
      </w:r>
    </w:p>
    <w:p w:rsidR="00E7783D" w:rsidRDefault="00D771BE" w:rsidP="00E7783D">
      <w:pPr>
        <w:spacing w:before="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熊本地震</w:t>
      </w:r>
      <w:r w:rsidR="00866089" w:rsidRPr="006E6A00">
        <w:rPr>
          <w:rFonts w:ascii="ＭＳ Ｐ明朝" w:eastAsia="ＭＳ Ｐ明朝" w:hAnsi="ＭＳ Ｐ明朝" w:cs="Times New Roman" w:hint="eastAsia"/>
          <w:sz w:val="22"/>
          <w:szCs w:val="24"/>
        </w:rPr>
        <w:t>をはじめとする近年の大規模災害</w:t>
      </w:r>
      <w:r w:rsidR="00866089" w:rsidRPr="002E4FE9">
        <w:rPr>
          <w:rFonts w:ascii="ＭＳ Ｐ明朝" w:eastAsia="ＭＳ Ｐ明朝" w:hAnsi="ＭＳ Ｐ明朝" w:cs="Times New Roman" w:hint="eastAsia"/>
          <w:sz w:val="22"/>
          <w:szCs w:val="24"/>
        </w:rPr>
        <w:t>では</w:t>
      </w:r>
      <w:r w:rsidRPr="002E4FE9">
        <w:rPr>
          <w:rFonts w:ascii="ＭＳ Ｐ明朝" w:eastAsia="ＭＳ Ｐ明朝" w:hAnsi="ＭＳ Ｐ明朝" w:cs="Times New Roman" w:hint="eastAsia"/>
          <w:sz w:val="22"/>
          <w:szCs w:val="24"/>
        </w:rPr>
        <w:t>、外部支援の受入体制が整わず、</w:t>
      </w:r>
      <w:r w:rsidR="003F1F06" w:rsidRPr="002E4FE9">
        <w:rPr>
          <w:rFonts w:ascii="ＭＳ Ｐ明朝" w:eastAsia="ＭＳ Ｐ明朝" w:hAnsi="ＭＳ Ｐ明朝" w:cs="Times New Roman" w:hint="eastAsia"/>
          <w:sz w:val="22"/>
          <w:szCs w:val="24"/>
        </w:rPr>
        <w:t>応援</w:t>
      </w:r>
      <w:r w:rsidRPr="002E4FE9">
        <w:rPr>
          <w:rFonts w:ascii="ＭＳ Ｐ明朝" w:eastAsia="ＭＳ Ｐ明朝" w:hAnsi="ＭＳ Ｐ明朝" w:cs="Times New Roman" w:hint="eastAsia"/>
          <w:sz w:val="22"/>
          <w:szCs w:val="24"/>
        </w:rPr>
        <w:t>職員の能力を十分に活用できなかったことや、物資の仕分</w:t>
      </w:r>
      <w:r w:rsidR="003F1F06" w:rsidRPr="002E4FE9">
        <w:rPr>
          <w:rFonts w:ascii="ＭＳ Ｐ明朝" w:eastAsia="ＭＳ Ｐ明朝" w:hAnsi="ＭＳ Ｐ明朝" w:cs="Times New Roman" w:hint="eastAsia"/>
          <w:sz w:val="22"/>
          <w:szCs w:val="24"/>
        </w:rPr>
        <w:t>等</w:t>
      </w:r>
      <w:r w:rsidRPr="002E4FE9">
        <w:rPr>
          <w:rFonts w:ascii="ＭＳ Ｐ明朝" w:eastAsia="ＭＳ Ｐ明朝" w:hAnsi="ＭＳ Ｐ明朝" w:cs="Times New Roman" w:hint="eastAsia"/>
          <w:sz w:val="22"/>
          <w:szCs w:val="24"/>
        </w:rPr>
        <w:t>に係るノウハウや人員が不足したことによる避難所への物資輸送など</w:t>
      </w:r>
      <w:r w:rsidR="0086097D" w:rsidRPr="002E4FE9">
        <w:rPr>
          <w:rFonts w:ascii="ＭＳ Ｐ明朝" w:eastAsia="ＭＳ Ｐ明朝" w:hAnsi="ＭＳ Ｐ明朝" w:cs="Times New Roman" w:hint="eastAsia"/>
          <w:sz w:val="22"/>
          <w:szCs w:val="24"/>
        </w:rPr>
        <w:t>に課題が生じたことが明らかになっている</w:t>
      </w:r>
      <w:r w:rsidR="003F1F06" w:rsidRPr="002E4FE9">
        <w:rPr>
          <w:rFonts w:ascii="ＭＳ Ｐ明朝" w:eastAsia="ＭＳ Ｐ明朝" w:hAnsi="ＭＳ Ｐ明朝" w:cs="Times New Roman" w:hint="eastAsia"/>
          <w:sz w:val="22"/>
          <w:szCs w:val="24"/>
        </w:rPr>
        <w:t>。</w:t>
      </w:r>
    </w:p>
    <w:p w:rsidR="00E7783D" w:rsidRDefault="00866089" w:rsidP="00E7783D">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特に、</w:t>
      </w:r>
      <w:r w:rsidR="0086097D" w:rsidRPr="006E6A00">
        <w:rPr>
          <w:rFonts w:ascii="ＭＳ Ｐ明朝" w:eastAsia="ＭＳ Ｐ明朝" w:hAnsi="ＭＳ Ｐ明朝" w:cs="Times New Roman" w:hint="eastAsia"/>
          <w:sz w:val="22"/>
          <w:szCs w:val="24"/>
        </w:rPr>
        <w:t>長期化した避難所の運営のように</w:t>
      </w:r>
      <w:r w:rsidRPr="006E6A00">
        <w:rPr>
          <w:rFonts w:ascii="ＭＳ Ｐ明朝" w:eastAsia="ＭＳ Ｐ明朝" w:hAnsi="ＭＳ Ｐ明朝" w:cs="Times New Roman" w:hint="eastAsia"/>
          <w:sz w:val="22"/>
          <w:szCs w:val="24"/>
        </w:rPr>
        <w:t>多くの人員を必要とする業務については、外部からの支援の活用、または住民やＮＰＯ等による運営へのシフトを検討し、</w:t>
      </w:r>
      <w:r w:rsidR="00CD05D6" w:rsidRPr="006E6A00">
        <w:rPr>
          <w:rFonts w:ascii="ＭＳ Ｐ明朝" w:eastAsia="ＭＳ Ｐ明朝" w:hAnsi="ＭＳ Ｐ明朝" w:cs="Times New Roman" w:hint="eastAsia"/>
          <w:sz w:val="22"/>
          <w:szCs w:val="24"/>
        </w:rPr>
        <w:t>行政職員でなければ従事できない業務への人員の集中配分を行う</w:t>
      </w:r>
      <w:r w:rsidRPr="006E6A00">
        <w:rPr>
          <w:rFonts w:ascii="ＭＳ Ｐ明朝" w:eastAsia="ＭＳ Ｐ明朝" w:hAnsi="ＭＳ Ｐ明朝" w:cs="Times New Roman" w:hint="eastAsia"/>
          <w:sz w:val="22"/>
          <w:szCs w:val="24"/>
        </w:rPr>
        <w:t>。</w:t>
      </w:r>
    </w:p>
    <w:p w:rsidR="003F1F06" w:rsidRDefault="00866089" w:rsidP="00E7783D">
      <w:pPr>
        <w:spacing w:before="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過去の</w:t>
      </w:r>
      <w:r w:rsidR="003F1F06" w:rsidRPr="002E4FE9">
        <w:rPr>
          <w:rFonts w:ascii="ＭＳ Ｐ明朝" w:eastAsia="ＭＳ Ｐ明朝" w:hAnsi="ＭＳ Ｐ明朝" w:cs="Times New Roman" w:hint="eastAsia"/>
          <w:sz w:val="22"/>
          <w:szCs w:val="24"/>
        </w:rPr>
        <w:t>教訓を踏まえ、災害発生時の外部支援を有効に活用し、</w:t>
      </w:r>
      <w:r w:rsidR="00A7618E" w:rsidRPr="002E4FE9">
        <w:rPr>
          <w:rFonts w:ascii="ＭＳ Ｐ明朝" w:eastAsia="ＭＳ Ｐ明朝" w:hAnsi="ＭＳ Ｐ明朝" w:cs="Times New Roman" w:hint="eastAsia"/>
          <w:sz w:val="22"/>
          <w:szCs w:val="24"/>
        </w:rPr>
        <w:t>迅速かつ円滑な災害</w:t>
      </w:r>
      <w:r w:rsidR="003F1F06" w:rsidRPr="002E4FE9">
        <w:rPr>
          <w:rFonts w:ascii="ＭＳ Ｐ明朝" w:eastAsia="ＭＳ Ｐ明朝" w:hAnsi="ＭＳ Ｐ明朝" w:cs="Times New Roman" w:hint="eastAsia"/>
          <w:sz w:val="22"/>
          <w:szCs w:val="24"/>
        </w:rPr>
        <w:t>復興</w:t>
      </w:r>
      <w:r w:rsidR="00A7618E" w:rsidRPr="002E4FE9">
        <w:rPr>
          <w:rFonts w:ascii="ＭＳ Ｐ明朝" w:eastAsia="ＭＳ Ｐ明朝" w:hAnsi="ＭＳ Ｐ明朝" w:cs="Times New Roman" w:hint="eastAsia"/>
          <w:sz w:val="22"/>
          <w:szCs w:val="24"/>
        </w:rPr>
        <w:t>業務</w:t>
      </w:r>
      <w:r w:rsidR="003F1F06" w:rsidRPr="002E4FE9">
        <w:rPr>
          <w:rFonts w:ascii="ＭＳ Ｐ明朝" w:eastAsia="ＭＳ Ｐ明朝" w:hAnsi="ＭＳ Ｐ明朝" w:cs="Times New Roman" w:hint="eastAsia"/>
          <w:sz w:val="22"/>
          <w:szCs w:val="24"/>
        </w:rPr>
        <w:t>や被災者支援</w:t>
      </w:r>
      <w:r w:rsidR="00A7618E" w:rsidRPr="002E4FE9">
        <w:rPr>
          <w:rFonts w:ascii="ＭＳ Ｐ明朝" w:eastAsia="ＭＳ Ｐ明朝" w:hAnsi="ＭＳ Ｐ明朝" w:cs="Times New Roman" w:hint="eastAsia"/>
          <w:sz w:val="22"/>
          <w:szCs w:val="24"/>
        </w:rPr>
        <w:t>業務の履行</w:t>
      </w:r>
      <w:r w:rsidR="003F1F06" w:rsidRPr="002E4FE9">
        <w:rPr>
          <w:rFonts w:ascii="ＭＳ Ｐ明朝" w:eastAsia="ＭＳ Ｐ明朝" w:hAnsi="ＭＳ Ｐ明朝" w:cs="Times New Roman" w:hint="eastAsia"/>
          <w:sz w:val="22"/>
          <w:szCs w:val="24"/>
        </w:rPr>
        <w:t>に繋げるため</w:t>
      </w:r>
      <w:r w:rsidR="00A7618E" w:rsidRPr="002E4FE9">
        <w:rPr>
          <w:rFonts w:ascii="ＭＳ Ｐ明朝" w:eastAsia="ＭＳ Ｐ明朝" w:hAnsi="ＭＳ Ｐ明朝" w:cs="Times New Roman" w:hint="eastAsia"/>
          <w:sz w:val="22"/>
          <w:szCs w:val="24"/>
        </w:rPr>
        <w:t>に</w:t>
      </w:r>
      <w:r w:rsidR="00493963" w:rsidRPr="002E4FE9">
        <w:rPr>
          <w:rFonts w:ascii="ＭＳ Ｐ明朝" w:eastAsia="ＭＳ Ｐ明朝" w:hAnsi="ＭＳ Ｐ明朝" w:cs="Times New Roman" w:hint="eastAsia"/>
          <w:sz w:val="22"/>
          <w:szCs w:val="24"/>
        </w:rPr>
        <w:t>災害時</w:t>
      </w:r>
      <w:r w:rsidR="003F1F06" w:rsidRPr="002E4FE9">
        <w:rPr>
          <w:rFonts w:ascii="ＭＳ Ｐ明朝" w:eastAsia="ＭＳ Ｐ明朝" w:hAnsi="ＭＳ Ｐ明朝" w:cs="Times New Roman" w:hint="eastAsia"/>
          <w:sz w:val="22"/>
          <w:szCs w:val="24"/>
        </w:rPr>
        <w:t>受援計画を</w:t>
      </w:r>
      <w:r w:rsidR="00A7618E" w:rsidRPr="002E4FE9">
        <w:rPr>
          <w:rFonts w:ascii="ＭＳ Ｐ明朝" w:eastAsia="ＭＳ Ｐ明朝" w:hAnsi="ＭＳ Ｐ明朝" w:cs="Times New Roman" w:hint="eastAsia"/>
          <w:sz w:val="22"/>
          <w:szCs w:val="24"/>
        </w:rPr>
        <w:t>策定</w:t>
      </w:r>
      <w:r w:rsidR="0086097D" w:rsidRPr="006E6A00">
        <w:rPr>
          <w:rFonts w:ascii="ＭＳ Ｐ明朝" w:eastAsia="ＭＳ Ｐ明朝" w:hAnsi="ＭＳ Ｐ明朝" w:cs="Times New Roman" w:hint="eastAsia"/>
          <w:sz w:val="22"/>
          <w:szCs w:val="24"/>
        </w:rPr>
        <w:t>・活用</w:t>
      </w:r>
      <w:r w:rsidR="0086097D" w:rsidRPr="002E4FE9">
        <w:rPr>
          <w:rFonts w:ascii="ＭＳ Ｐ明朝" w:eastAsia="ＭＳ Ｐ明朝" w:hAnsi="ＭＳ Ｐ明朝" w:cs="Times New Roman" w:hint="eastAsia"/>
          <w:sz w:val="22"/>
          <w:szCs w:val="24"/>
        </w:rPr>
        <w:t>し、必要に応じた</w:t>
      </w:r>
      <w:r w:rsidR="00A7618E" w:rsidRPr="002E4FE9">
        <w:rPr>
          <w:rFonts w:ascii="ＭＳ Ｐ明朝" w:eastAsia="ＭＳ Ｐ明朝" w:hAnsi="ＭＳ Ｐ明朝" w:cs="Times New Roman" w:hint="eastAsia"/>
          <w:sz w:val="22"/>
          <w:szCs w:val="24"/>
        </w:rPr>
        <w:t>内容の見直しを行ってい</w:t>
      </w:r>
      <w:r w:rsidR="0086097D" w:rsidRPr="002E4FE9">
        <w:rPr>
          <w:rFonts w:ascii="ＭＳ Ｐ明朝" w:eastAsia="ＭＳ Ｐ明朝" w:hAnsi="ＭＳ Ｐ明朝" w:cs="Times New Roman" w:hint="eastAsia"/>
          <w:sz w:val="22"/>
          <w:szCs w:val="24"/>
        </w:rPr>
        <w:t>く</w:t>
      </w:r>
      <w:r w:rsidR="00A7618E" w:rsidRPr="002E4FE9">
        <w:rPr>
          <w:rFonts w:ascii="ＭＳ Ｐ明朝" w:eastAsia="ＭＳ Ｐ明朝" w:hAnsi="ＭＳ Ｐ明朝" w:cs="Times New Roman" w:hint="eastAsia"/>
          <w:sz w:val="22"/>
          <w:szCs w:val="24"/>
        </w:rPr>
        <w:t>。</w:t>
      </w:r>
    </w:p>
    <w:p w:rsidR="002E4FE9" w:rsidRPr="002E4FE9" w:rsidRDefault="002E4FE9" w:rsidP="00F96679">
      <w:pPr>
        <w:spacing w:beforeLines="50" w:before="120"/>
        <w:ind w:leftChars="200" w:left="400" w:rightChars="200" w:right="400"/>
        <w:rPr>
          <w:rFonts w:ascii="ＭＳ Ｐ明朝" w:eastAsia="ＭＳ Ｐ明朝" w:hAnsi="ＭＳ Ｐ明朝" w:cs="Times New Roman"/>
          <w:sz w:val="22"/>
          <w:szCs w:val="24"/>
        </w:rPr>
      </w:pPr>
    </w:p>
    <w:p w:rsidR="001615CC" w:rsidRPr="004C2689" w:rsidRDefault="00473442" w:rsidP="008F7813">
      <w:pPr>
        <w:pStyle w:val="2"/>
      </w:pPr>
      <w:bookmarkStart w:id="29" w:name="_Toc188447359"/>
      <w:r w:rsidRPr="004C2689">
        <w:rPr>
          <w:rFonts w:hint="eastAsia"/>
        </w:rPr>
        <w:t>（３）業務継続計画の見直し・更新</w:t>
      </w:r>
      <w:r w:rsidR="001615CC">
        <w:rPr>
          <w:rFonts w:hint="eastAsia"/>
        </w:rPr>
        <w:t>と効果的な活用</w:t>
      </w:r>
      <w:bookmarkEnd w:id="29"/>
    </w:p>
    <w:p w:rsidR="005A5287" w:rsidRDefault="0086097D" w:rsidP="005A5287">
      <w:pPr>
        <w:spacing w:beforeLines="50" w:before="12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本計画では、非常時優先業務を選定し、業務の優先度を整理した。</w:t>
      </w:r>
      <w:r w:rsidR="009E5F04" w:rsidRPr="002E4FE9">
        <w:rPr>
          <w:rFonts w:ascii="ＭＳ Ｐ明朝" w:eastAsia="ＭＳ Ｐ明朝" w:hAnsi="ＭＳ Ｐ明朝" w:cs="Times New Roman" w:hint="eastAsia"/>
          <w:sz w:val="22"/>
          <w:szCs w:val="24"/>
        </w:rPr>
        <w:t>今後は機会をとらえ、各種訓練、研修を実施し、業務優先度の見直し、業務実施時期の精査、業務遂行の支障となる課題の精査及びその解消に向けて取り組むことが必要</w:t>
      </w:r>
      <w:r w:rsidRPr="002E4FE9">
        <w:rPr>
          <w:rFonts w:ascii="ＭＳ Ｐ明朝" w:eastAsia="ＭＳ Ｐ明朝" w:hAnsi="ＭＳ Ｐ明朝" w:cs="Times New Roman" w:hint="eastAsia"/>
          <w:sz w:val="22"/>
          <w:szCs w:val="24"/>
        </w:rPr>
        <w:t>となる</w:t>
      </w:r>
      <w:r w:rsidR="009E5F04" w:rsidRPr="002E4FE9">
        <w:rPr>
          <w:rFonts w:ascii="ＭＳ Ｐ明朝" w:eastAsia="ＭＳ Ｐ明朝" w:hAnsi="ＭＳ Ｐ明朝" w:cs="Times New Roman" w:hint="eastAsia"/>
          <w:sz w:val="22"/>
          <w:szCs w:val="24"/>
        </w:rPr>
        <w:t>。</w:t>
      </w:r>
    </w:p>
    <w:p w:rsidR="005A5287" w:rsidRDefault="001615CC" w:rsidP="005A5287">
      <w:pPr>
        <w:spacing w:before="0" w:after="0"/>
        <w:ind w:leftChars="200" w:left="400" w:rightChars="200" w:right="400" w:firstLineChars="100" w:firstLine="220"/>
        <w:rPr>
          <w:rFonts w:ascii="ＭＳ Ｐ明朝" w:eastAsia="ＭＳ Ｐ明朝" w:hAnsi="ＭＳ Ｐ明朝" w:cs="Times New Roman"/>
          <w:sz w:val="22"/>
          <w:szCs w:val="24"/>
        </w:rPr>
      </w:pPr>
      <w:r w:rsidRPr="006E6A00">
        <w:rPr>
          <w:rFonts w:ascii="ＭＳ Ｐ明朝" w:eastAsia="ＭＳ Ｐ明朝" w:hAnsi="ＭＳ Ｐ明朝" w:cs="Times New Roman" w:hint="eastAsia"/>
          <w:sz w:val="22"/>
          <w:szCs w:val="24"/>
        </w:rPr>
        <w:t>具体的には</w:t>
      </w:r>
      <w:r w:rsidR="0086097D" w:rsidRPr="006E6A00">
        <w:rPr>
          <w:rFonts w:ascii="ＭＳ Ｐ明朝" w:eastAsia="ＭＳ Ｐ明朝" w:hAnsi="ＭＳ Ｐ明朝" w:cs="Times New Roman" w:hint="eastAsia"/>
          <w:sz w:val="22"/>
          <w:szCs w:val="24"/>
        </w:rPr>
        <w:t>、</w:t>
      </w:r>
      <w:r w:rsidRPr="006E6A00">
        <w:rPr>
          <w:rFonts w:ascii="ＭＳ Ｐ明朝" w:eastAsia="ＭＳ Ｐ明朝" w:hAnsi="ＭＳ Ｐ明朝" w:cs="Times New Roman" w:hint="eastAsia"/>
          <w:sz w:val="22"/>
          <w:szCs w:val="24"/>
        </w:rPr>
        <w:t>各職場</w:t>
      </w:r>
      <w:r w:rsidR="00957F52" w:rsidRPr="006E6A00">
        <w:rPr>
          <w:rFonts w:ascii="ＭＳ Ｐ明朝" w:eastAsia="ＭＳ Ｐ明朝" w:hAnsi="ＭＳ Ｐ明朝" w:cs="Times New Roman" w:hint="eastAsia"/>
          <w:sz w:val="22"/>
          <w:szCs w:val="24"/>
        </w:rPr>
        <w:t>で</w:t>
      </w:r>
      <w:r w:rsidRPr="006E6A00">
        <w:rPr>
          <w:rFonts w:ascii="ＭＳ Ｐ明朝" w:eastAsia="ＭＳ Ｐ明朝" w:hAnsi="ＭＳ Ｐ明朝" w:cs="Times New Roman" w:hint="eastAsia"/>
          <w:sz w:val="22"/>
          <w:szCs w:val="24"/>
        </w:rPr>
        <w:t>新規配属者に対</w:t>
      </w:r>
      <w:r w:rsidR="00957F52" w:rsidRPr="006E6A00">
        <w:rPr>
          <w:rFonts w:ascii="ＭＳ Ｐ明朝" w:eastAsia="ＭＳ Ｐ明朝" w:hAnsi="ＭＳ Ｐ明朝" w:cs="Times New Roman" w:hint="eastAsia"/>
          <w:sz w:val="22"/>
          <w:szCs w:val="24"/>
        </w:rPr>
        <w:t>し行う</w:t>
      </w:r>
      <w:r w:rsidRPr="006E6A00">
        <w:rPr>
          <w:rFonts w:ascii="ＭＳ Ｐ明朝" w:eastAsia="ＭＳ Ｐ明朝" w:hAnsi="ＭＳ Ｐ明朝" w:cs="Times New Roman" w:hint="eastAsia"/>
          <w:sz w:val="22"/>
          <w:szCs w:val="24"/>
        </w:rPr>
        <w:t>所掌</w:t>
      </w:r>
      <w:r w:rsidR="00957F52" w:rsidRPr="006E6A00">
        <w:rPr>
          <w:rFonts w:ascii="ＭＳ Ｐ明朝" w:eastAsia="ＭＳ Ｐ明朝" w:hAnsi="ＭＳ Ｐ明朝" w:cs="Times New Roman" w:hint="eastAsia"/>
          <w:sz w:val="22"/>
          <w:szCs w:val="24"/>
        </w:rPr>
        <w:t>事務の</w:t>
      </w:r>
      <w:r w:rsidR="0086097D" w:rsidRPr="006E6A00">
        <w:rPr>
          <w:rFonts w:ascii="ＭＳ Ｐ明朝" w:eastAsia="ＭＳ Ｐ明朝" w:hAnsi="ＭＳ Ｐ明朝" w:cs="Times New Roman" w:hint="eastAsia"/>
          <w:sz w:val="22"/>
          <w:szCs w:val="24"/>
        </w:rPr>
        <w:t>研修等と合わせて</w:t>
      </w:r>
      <w:r w:rsidRPr="006E6A00">
        <w:rPr>
          <w:rFonts w:ascii="ＭＳ Ｐ明朝" w:eastAsia="ＭＳ Ｐ明朝" w:hAnsi="ＭＳ Ｐ明朝" w:cs="Times New Roman" w:hint="eastAsia"/>
          <w:sz w:val="22"/>
          <w:szCs w:val="24"/>
        </w:rPr>
        <w:t>、発災時に担当する災害応急対策業務や継続して実施する</w:t>
      </w:r>
      <w:r w:rsidR="00957F52" w:rsidRPr="006E6A00">
        <w:rPr>
          <w:rFonts w:ascii="ＭＳ Ｐ明朝" w:eastAsia="ＭＳ Ｐ明朝" w:hAnsi="ＭＳ Ｐ明朝" w:cs="Times New Roman" w:hint="eastAsia"/>
          <w:sz w:val="22"/>
          <w:szCs w:val="24"/>
        </w:rPr>
        <w:t>優先的通常業務等について</w:t>
      </w:r>
      <w:r w:rsidR="0086097D" w:rsidRPr="006E6A00">
        <w:rPr>
          <w:rFonts w:ascii="ＭＳ Ｐ明朝" w:eastAsia="ＭＳ Ｐ明朝" w:hAnsi="ＭＳ Ｐ明朝" w:cs="Times New Roman" w:hint="eastAsia"/>
          <w:sz w:val="22"/>
          <w:szCs w:val="24"/>
        </w:rPr>
        <w:t>も説明を行う</w:t>
      </w:r>
      <w:r w:rsidR="00957F52" w:rsidRPr="006E6A00">
        <w:rPr>
          <w:rFonts w:ascii="ＭＳ Ｐ明朝" w:eastAsia="ＭＳ Ｐ明朝" w:hAnsi="ＭＳ Ｐ明朝" w:cs="Times New Roman" w:hint="eastAsia"/>
          <w:sz w:val="22"/>
          <w:szCs w:val="24"/>
        </w:rPr>
        <w:t>。また、階層別研修の一単元として盛り込むなどして、各職位に対して</w:t>
      </w:r>
      <w:r w:rsidR="0086097D" w:rsidRPr="006E6A00">
        <w:rPr>
          <w:rFonts w:ascii="ＭＳ Ｐ明朝" w:eastAsia="ＭＳ Ｐ明朝" w:hAnsi="ＭＳ Ｐ明朝" w:cs="Times New Roman" w:hint="eastAsia"/>
          <w:sz w:val="22"/>
          <w:szCs w:val="24"/>
        </w:rPr>
        <w:t>も</w:t>
      </w:r>
      <w:r w:rsidR="00957F52" w:rsidRPr="006E6A00">
        <w:rPr>
          <w:rFonts w:ascii="ＭＳ Ｐ明朝" w:eastAsia="ＭＳ Ｐ明朝" w:hAnsi="ＭＳ Ｐ明朝" w:cs="Times New Roman" w:hint="eastAsia"/>
          <w:sz w:val="22"/>
          <w:szCs w:val="24"/>
        </w:rPr>
        <w:t>周知</w:t>
      </w:r>
      <w:r w:rsidR="0086097D" w:rsidRPr="006E6A00">
        <w:rPr>
          <w:rFonts w:ascii="ＭＳ Ｐ明朝" w:eastAsia="ＭＳ Ｐ明朝" w:hAnsi="ＭＳ Ｐ明朝" w:cs="Times New Roman" w:hint="eastAsia"/>
          <w:sz w:val="22"/>
          <w:szCs w:val="24"/>
        </w:rPr>
        <w:t>することを検討する</w:t>
      </w:r>
      <w:r w:rsidR="00957F52" w:rsidRPr="006E6A00">
        <w:rPr>
          <w:rFonts w:ascii="ＭＳ Ｐ明朝" w:eastAsia="ＭＳ Ｐ明朝" w:hAnsi="ＭＳ Ｐ明朝" w:cs="Times New Roman" w:hint="eastAsia"/>
          <w:sz w:val="22"/>
          <w:szCs w:val="24"/>
        </w:rPr>
        <w:t>。</w:t>
      </w:r>
    </w:p>
    <w:p w:rsidR="009E5F04" w:rsidRPr="002E4FE9" w:rsidRDefault="009E5F04" w:rsidP="005A5287">
      <w:pPr>
        <w:spacing w:before="0" w:after="0"/>
        <w:ind w:leftChars="200" w:left="400" w:rightChars="200" w:right="400" w:firstLineChars="100" w:firstLine="220"/>
        <w:rPr>
          <w:rFonts w:ascii="ＭＳ Ｐ明朝" w:eastAsia="ＭＳ Ｐ明朝" w:hAnsi="ＭＳ Ｐ明朝" w:cs="Times New Roman"/>
          <w:sz w:val="22"/>
          <w:szCs w:val="24"/>
        </w:rPr>
      </w:pPr>
      <w:r w:rsidRPr="002E4FE9">
        <w:rPr>
          <w:rFonts w:ascii="ＭＳ Ｐ明朝" w:eastAsia="ＭＳ Ｐ明朝" w:hAnsi="ＭＳ Ｐ明朝" w:cs="Times New Roman" w:hint="eastAsia"/>
          <w:sz w:val="22"/>
          <w:szCs w:val="24"/>
        </w:rPr>
        <w:t>社会的</w:t>
      </w:r>
      <w:r w:rsidR="00957F52" w:rsidRPr="002E4FE9">
        <w:rPr>
          <w:rFonts w:ascii="ＭＳ Ｐ明朝" w:eastAsia="ＭＳ Ｐ明朝" w:hAnsi="ＭＳ Ｐ明朝" w:cs="Times New Roman" w:hint="eastAsia"/>
          <w:sz w:val="22"/>
          <w:szCs w:val="24"/>
        </w:rPr>
        <w:t>外部環境の変化のほか、</w:t>
      </w:r>
      <w:r w:rsidR="00EC6DEB" w:rsidRPr="002E4FE9">
        <w:rPr>
          <w:rFonts w:ascii="ＭＳ Ｐ明朝" w:eastAsia="ＭＳ Ｐ明朝" w:hAnsi="ＭＳ Ｐ明朝" w:cs="Times New Roman" w:hint="eastAsia"/>
          <w:sz w:val="22"/>
          <w:szCs w:val="24"/>
        </w:rPr>
        <w:t>職員の異動や組織の変化、執務環境など、組織内部にある資源はたえず変化しているため、今後、本計画は定期的かつ継続的に見直し・更新を行い、計画の実</w:t>
      </w:r>
      <w:r w:rsidR="0086097D" w:rsidRPr="002E4FE9">
        <w:rPr>
          <w:rFonts w:ascii="ＭＳ Ｐ明朝" w:eastAsia="ＭＳ Ｐ明朝" w:hAnsi="ＭＳ Ｐ明朝" w:cs="Times New Roman" w:hint="eastAsia"/>
          <w:sz w:val="22"/>
          <w:szCs w:val="24"/>
        </w:rPr>
        <w:t>効性を高め、変化に対応できる体制づくりに向け取り組むものとする</w:t>
      </w:r>
      <w:r w:rsidR="00EC6DEB" w:rsidRPr="002E4FE9">
        <w:rPr>
          <w:rFonts w:ascii="ＭＳ Ｐ明朝" w:eastAsia="ＭＳ Ｐ明朝" w:hAnsi="ＭＳ Ｐ明朝" w:cs="Times New Roman" w:hint="eastAsia"/>
          <w:sz w:val="22"/>
          <w:szCs w:val="24"/>
        </w:rPr>
        <w:t>。</w:t>
      </w:r>
    </w:p>
    <w:sectPr w:rsidR="009E5F04" w:rsidRPr="002E4FE9" w:rsidSect="000F1CD9">
      <w:pgSz w:w="11906" w:h="16838" w:code="9"/>
      <w:pgMar w:top="1134" w:right="1304" w:bottom="1021" w:left="1304" w:header="567" w:footer="0" w:gutter="0"/>
      <w:pgNumType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14" w:rsidRDefault="00101D14" w:rsidP="00F21549">
      <w:pPr>
        <w:rPr>
          <w:rFonts w:cs="Times New Roman"/>
        </w:rPr>
      </w:pPr>
      <w:r>
        <w:rPr>
          <w:rFonts w:cs="Times New Roman"/>
        </w:rPr>
        <w:separator/>
      </w:r>
    </w:p>
  </w:endnote>
  <w:endnote w:type="continuationSeparator" w:id="0">
    <w:p w:rsidR="00101D14" w:rsidRDefault="00101D14" w:rsidP="00F215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C" w:rsidRDefault="001D53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14" w:rsidRDefault="00101D14">
    <w:pPr>
      <w:pStyle w:val="a8"/>
      <w:jc w:val="center"/>
    </w:pPr>
  </w:p>
  <w:p w:rsidR="00101D14" w:rsidRDefault="00101D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C" w:rsidRDefault="001D53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618958"/>
      <w:docPartObj>
        <w:docPartGallery w:val="Page Numbers (Bottom of Page)"/>
        <w:docPartUnique/>
      </w:docPartObj>
    </w:sdtPr>
    <w:sdtEndPr/>
    <w:sdtContent>
      <w:p w:rsidR="00101D14" w:rsidRDefault="00101D14">
        <w:pPr>
          <w:pStyle w:val="a8"/>
          <w:jc w:val="center"/>
        </w:pPr>
        <w:r>
          <w:fldChar w:fldCharType="begin"/>
        </w:r>
        <w:r>
          <w:instrText>PAGE   \* MERGEFORMAT</w:instrText>
        </w:r>
        <w:r>
          <w:fldChar w:fldCharType="separate"/>
        </w:r>
        <w:r w:rsidR="00676431" w:rsidRPr="00676431">
          <w:rPr>
            <w:noProof/>
            <w:lang w:val="ja-JP"/>
          </w:rPr>
          <w:t>8</w:t>
        </w:r>
        <w:r>
          <w:fldChar w:fldCharType="end"/>
        </w:r>
      </w:p>
    </w:sdtContent>
  </w:sdt>
  <w:p w:rsidR="00101D14" w:rsidRDefault="00101D1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65506"/>
      <w:docPartObj>
        <w:docPartGallery w:val="Page Numbers (Bottom of Page)"/>
        <w:docPartUnique/>
      </w:docPartObj>
    </w:sdtPr>
    <w:sdtEndPr/>
    <w:sdtContent>
      <w:p w:rsidR="00101D14" w:rsidRDefault="00101D14">
        <w:pPr>
          <w:pStyle w:val="a8"/>
          <w:jc w:val="center"/>
        </w:pPr>
        <w:r>
          <w:fldChar w:fldCharType="begin"/>
        </w:r>
        <w:r>
          <w:instrText>PAGE   \* MERGEFORMAT</w:instrText>
        </w:r>
        <w:r>
          <w:fldChar w:fldCharType="separate"/>
        </w:r>
        <w:r w:rsidR="00676431" w:rsidRPr="00676431">
          <w:rPr>
            <w:noProof/>
            <w:lang w:val="ja-JP"/>
          </w:rPr>
          <w:t>12</w:t>
        </w:r>
        <w:r>
          <w:fldChar w:fldCharType="end"/>
        </w:r>
      </w:p>
    </w:sdtContent>
  </w:sdt>
  <w:p w:rsidR="00101D14" w:rsidRDefault="00101D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14" w:rsidRDefault="00101D14" w:rsidP="00F21549">
      <w:pPr>
        <w:rPr>
          <w:rFonts w:cs="Times New Roman"/>
        </w:rPr>
      </w:pPr>
      <w:r>
        <w:rPr>
          <w:rFonts w:cs="Times New Roman"/>
        </w:rPr>
        <w:separator/>
      </w:r>
    </w:p>
  </w:footnote>
  <w:footnote w:type="continuationSeparator" w:id="0">
    <w:p w:rsidR="00101D14" w:rsidRDefault="00101D14" w:rsidP="00F2154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C" w:rsidRDefault="001D53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C" w:rsidRDefault="001D53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2C" w:rsidRDefault="001D53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DDF"/>
    <w:multiLevelType w:val="hybridMultilevel"/>
    <w:tmpl w:val="3B00B71C"/>
    <w:lvl w:ilvl="0" w:tplc="C69E0FDC">
      <w:start w:val="1"/>
      <w:numFmt w:val="aiueoFullWidth"/>
      <w:lvlText w:val="（%1）"/>
      <w:lvlJc w:val="left"/>
      <w:pPr>
        <w:ind w:left="1200" w:hanging="720"/>
      </w:pPr>
      <w:rPr>
        <w:rFonts w:hint="default"/>
      </w:rPr>
    </w:lvl>
    <w:lvl w:ilvl="1" w:tplc="546C416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4040CB"/>
    <w:multiLevelType w:val="hybridMultilevel"/>
    <w:tmpl w:val="7FEC1B04"/>
    <w:lvl w:ilvl="0" w:tplc="D95A0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A0DAA"/>
    <w:multiLevelType w:val="hybridMultilevel"/>
    <w:tmpl w:val="6E16B198"/>
    <w:lvl w:ilvl="0" w:tplc="ACEA40D4">
      <w:start w:val="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0DF09B9"/>
    <w:multiLevelType w:val="hybridMultilevel"/>
    <w:tmpl w:val="95567270"/>
    <w:lvl w:ilvl="0" w:tplc="B62AEA00">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D4B5E"/>
    <w:multiLevelType w:val="hybridMultilevel"/>
    <w:tmpl w:val="43B29606"/>
    <w:lvl w:ilvl="0" w:tplc="720E16DC">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5" w15:restartNumberingAfterBreak="0">
    <w:nsid w:val="4CE36B1B"/>
    <w:multiLevelType w:val="hybridMultilevel"/>
    <w:tmpl w:val="D9AC325A"/>
    <w:lvl w:ilvl="0" w:tplc="26DC3AC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F6C2D"/>
    <w:multiLevelType w:val="hybridMultilevel"/>
    <w:tmpl w:val="071E8952"/>
    <w:lvl w:ilvl="0" w:tplc="6F382E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29F3A5C"/>
    <w:multiLevelType w:val="hybridMultilevel"/>
    <w:tmpl w:val="9D928320"/>
    <w:lvl w:ilvl="0" w:tplc="24682720">
      <w:start w:val="1"/>
      <w:numFmt w:val="decimal"/>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200"/>
  <w:drawingGridHorizontalSpacing w:val="100"/>
  <w:drawingGridVerticalSpacing w:val="163"/>
  <w:displayHorizontalDrawingGridEvery w:val="0"/>
  <w:displayVerticalDrawingGridEvery w:val="2"/>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4"/>
    <w:rsid w:val="000000CA"/>
    <w:rsid w:val="00002FD1"/>
    <w:rsid w:val="0000425B"/>
    <w:rsid w:val="00005309"/>
    <w:rsid w:val="0001003D"/>
    <w:rsid w:val="00010C48"/>
    <w:rsid w:val="000113A9"/>
    <w:rsid w:val="000115E9"/>
    <w:rsid w:val="000119C3"/>
    <w:rsid w:val="0001315D"/>
    <w:rsid w:val="00014C12"/>
    <w:rsid w:val="00020FCE"/>
    <w:rsid w:val="0002158D"/>
    <w:rsid w:val="00023A89"/>
    <w:rsid w:val="00027213"/>
    <w:rsid w:val="00027458"/>
    <w:rsid w:val="00032317"/>
    <w:rsid w:val="00033476"/>
    <w:rsid w:val="000357EB"/>
    <w:rsid w:val="00040175"/>
    <w:rsid w:val="00041780"/>
    <w:rsid w:val="00041A72"/>
    <w:rsid w:val="00042855"/>
    <w:rsid w:val="00044AD9"/>
    <w:rsid w:val="0004529B"/>
    <w:rsid w:val="0004617A"/>
    <w:rsid w:val="00047E9E"/>
    <w:rsid w:val="000509C7"/>
    <w:rsid w:val="00052F54"/>
    <w:rsid w:val="00053D17"/>
    <w:rsid w:val="00054F57"/>
    <w:rsid w:val="00056362"/>
    <w:rsid w:val="000566E0"/>
    <w:rsid w:val="00063FDA"/>
    <w:rsid w:val="000651E1"/>
    <w:rsid w:val="0006550B"/>
    <w:rsid w:val="00070D45"/>
    <w:rsid w:val="00075CB2"/>
    <w:rsid w:val="00077002"/>
    <w:rsid w:val="000774A2"/>
    <w:rsid w:val="00085BA5"/>
    <w:rsid w:val="000869AB"/>
    <w:rsid w:val="00090F0D"/>
    <w:rsid w:val="000954B5"/>
    <w:rsid w:val="000965BC"/>
    <w:rsid w:val="000977FA"/>
    <w:rsid w:val="000A3AEC"/>
    <w:rsid w:val="000A7D50"/>
    <w:rsid w:val="000B34AA"/>
    <w:rsid w:val="000C0666"/>
    <w:rsid w:val="000C3B6D"/>
    <w:rsid w:val="000C59D7"/>
    <w:rsid w:val="000C65FB"/>
    <w:rsid w:val="000C76D8"/>
    <w:rsid w:val="000D0089"/>
    <w:rsid w:val="000D12BC"/>
    <w:rsid w:val="000D1C15"/>
    <w:rsid w:val="000D41B1"/>
    <w:rsid w:val="000D4874"/>
    <w:rsid w:val="000E0BBF"/>
    <w:rsid w:val="000E46B2"/>
    <w:rsid w:val="000E6218"/>
    <w:rsid w:val="000E74DD"/>
    <w:rsid w:val="000F1876"/>
    <w:rsid w:val="000F1CD9"/>
    <w:rsid w:val="000F2161"/>
    <w:rsid w:val="000F3E01"/>
    <w:rsid w:val="00101D14"/>
    <w:rsid w:val="001042B3"/>
    <w:rsid w:val="001068B2"/>
    <w:rsid w:val="00106C01"/>
    <w:rsid w:val="00111243"/>
    <w:rsid w:val="00111640"/>
    <w:rsid w:val="00112624"/>
    <w:rsid w:val="0011690C"/>
    <w:rsid w:val="001172ED"/>
    <w:rsid w:val="00122DD5"/>
    <w:rsid w:val="001331FD"/>
    <w:rsid w:val="001338AE"/>
    <w:rsid w:val="00134355"/>
    <w:rsid w:val="00135C8C"/>
    <w:rsid w:val="00140D1B"/>
    <w:rsid w:val="00141AAF"/>
    <w:rsid w:val="001443DD"/>
    <w:rsid w:val="00146E41"/>
    <w:rsid w:val="00152467"/>
    <w:rsid w:val="001548EE"/>
    <w:rsid w:val="00155F5C"/>
    <w:rsid w:val="00155FF2"/>
    <w:rsid w:val="001560C4"/>
    <w:rsid w:val="001615CC"/>
    <w:rsid w:val="00161885"/>
    <w:rsid w:val="0016240A"/>
    <w:rsid w:val="00166103"/>
    <w:rsid w:val="001711F9"/>
    <w:rsid w:val="001712E6"/>
    <w:rsid w:val="00172C05"/>
    <w:rsid w:val="00177D3E"/>
    <w:rsid w:val="001822FE"/>
    <w:rsid w:val="00186F9D"/>
    <w:rsid w:val="00190006"/>
    <w:rsid w:val="0019073F"/>
    <w:rsid w:val="00191CE2"/>
    <w:rsid w:val="001933F3"/>
    <w:rsid w:val="00193762"/>
    <w:rsid w:val="00195D6F"/>
    <w:rsid w:val="001969F5"/>
    <w:rsid w:val="001A3C41"/>
    <w:rsid w:val="001A6148"/>
    <w:rsid w:val="001A632C"/>
    <w:rsid w:val="001A6A22"/>
    <w:rsid w:val="001A7775"/>
    <w:rsid w:val="001B10A7"/>
    <w:rsid w:val="001B2AEC"/>
    <w:rsid w:val="001B4249"/>
    <w:rsid w:val="001B6293"/>
    <w:rsid w:val="001C09C9"/>
    <w:rsid w:val="001C44AA"/>
    <w:rsid w:val="001C6384"/>
    <w:rsid w:val="001D11E9"/>
    <w:rsid w:val="001D1672"/>
    <w:rsid w:val="001D4599"/>
    <w:rsid w:val="001D532C"/>
    <w:rsid w:val="001E29DC"/>
    <w:rsid w:val="001E3813"/>
    <w:rsid w:val="001E394C"/>
    <w:rsid w:val="001E57BB"/>
    <w:rsid w:val="001E75CF"/>
    <w:rsid w:val="001F08FF"/>
    <w:rsid w:val="001F5152"/>
    <w:rsid w:val="001F613F"/>
    <w:rsid w:val="00200F64"/>
    <w:rsid w:val="0020154F"/>
    <w:rsid w:val="00204FC2"/>
    <w:rsid w:val="0020557A"/>
    <w:rsid w:val="00206866"/>
    <w:rsid w:val="0021200B"/>
    <w:rsid w:val="00213535"/>
    <w:rsid w:val="002163E9"/>
    <w:rsid w:val="00220F24"/>
    <w:rsid w:val="002218C9"/>
    <w:rsid w:val="00226864"/>
    <w:rsid w:val="002311C4"/>
    <w:rsid w:val="00232146"/>
    <w:rsid w:val="0023392A"/>
    <w:rsid w:val="00234642"/>
    <w:rsid w:val="002369F3"/>
    <w:rsid w:val="00236FC5"/>
    <w:rsid w:val="0023711E"/>
    <w:rsid w:val="00237218"/>
    <w:rsid w:val="00241761"/>
    <w:rsid w:val="002437EA"/>
    <w:rsid w:val="00245603"/>
    <w:rsid w:val="00246A3E"/>
    <w:rsid w:val="002533CF"/>
    <w:rsid w:val="00254BD9"/>
    <w:rsid w:val="00255954"/>
    <w:rsid w:val="002561ED"/>
    <w:rsid w:val="00256D58"/>
    <w:rsid w:val="00256F6A"/>
    <w:rsid w:val="002579E7"/>
    <w:rsid w:val="00257CA6"/>
    <w:rsid w:val="00263087"/>
    <w:rsid w:val="002644FD"/>
    <w:rsid w:val="00266F72"/>
    <w:rsid w:val="0026793B"/>
    <w:rsid w:val="002724F4"/>
    <w:rsid w:val="0027443F"/>
    <w:rsid w:val="0027470F"/>
    <w:rsid w:val="002757FC"/>
    <w:rsid w:val="00275CA5"/>
    <w:rsid w:val="00277F54"/>
    <w:rsid w:val="00285869"/>
    <w:rsid w:val="0028683B"/>
    <w:rsid w:val="002914FF"/>
    <w:rsid w:val="002941A6"/>
    <w:rsid w:val="00295E18"/>
    <w:rsid w:val="00297068"/>
    <w:rsid w:val="00297CD6"/>
    <w:rsid w:val="002A59C8"/>
    <w:rsid w:val="002A5F7A"/>
    <w:rsid w:val="002A6425"/>
    <w:rsid w:val="002B73CF"/>
    <w:rsid w:val="002B7B2F"/>
    <w:rsid w:val="002C0660"/>
    <w:rsid w:val="002C22B9"/>
    <w:rsid w:val="002C6646"/>
    <w:rsid w:val="002D09DA"/>
    <w:rsid w:val="002D15B8"/>
    <w:rsid w:val="002D36C8"/>
    <w:rsid w:val="002D3B52"/>
    <w:rsid w:val="002D42F1"/>
    <w:rsid w:val="002D69C8"/>
    <w:rsid w:val="002E177B"/>
    <w:rsid w:val="002E4FE9"/>
    <w:rsid w:val="002E7C65"/>
    <w:rsid w:val="002F1181"/>
    <w:rsid w:val="002F238C"/>
    <w:rsid w:val="002F3DF2"/>
    <w:rsid w:val="00301941"/>
    <w:rsid w:val="00301AB7"/>
    <w:rsid w:val="00302606"/>
    <w:rsid w:val="00302F91"/>
    <w:rsid w:val="003031DF"/>
    <w:rsid w:val="00305DC5"/>
    <w:rsid w:val="00307759"/>
    <w:rsid w:val="00317CD3"/>
    <w:rsid w:val="003204A5"/>
    <w:rsid w:val="00321473"/>
    <w:rsid w:val="00322CCB"/>
    <w:rsid w:val="0032403B"/>
    <w:rsid w:val="00331044"/>
    <w:rsid w:val="0033171B"/>
    <w:rsid w:val="00333B36"/>
    <w:rsid w:val="00336B27"/>
    <w:rsid w:val="003425DE"/>
    <w:rsid w:val="00343474"/>
    <w:rsid w:val="00343B92"/>
    <w:rsid w:val="00344AB0"/>
    <w:rsid w:val="00351085"/>
    <w:rsid w:val="00356BA3"/>
    <w:rsid w:val="0036001E"/>
    <w:rsid w:val="00360722"/>
    <w:rsid w:val="00360C59"/>
    <w:rsid w:val="0036240D"/>
    <w:rsid w:val="00364287"/>
    <w:rsid w:val="00372935"/>
    <w:rsid w:val="00380B7C"/>
    <w:rsid w:val="00384D74"/>
    <w:rsid w:val="0038515F"/>
    <w:rsid w:val="003868C0"/>
    <w:rsid w:val="0039194C"/>
    <w:rsid w:val="0039289A"/>
    <w:rsid w:val="00395A38"/>
    <w:rsid w:val="003A0760"/>
    <w:rsid w:val="003A4F2C"/>
    <w:rsid w:val="003A6AA7"/>
    <w:rsid w:val="003B19C5"/>
    <w:rsid w:val="003B43F0"/>
    <w:rsid w:val="003B4A31"/>
    <w:rsid w:val="003B68B0"/>
    <w:rsid w:val="003B6EFE"/>
    <w:rsid w:val="003C362D"/>
    <w:rsid w:val="003C7E20"/>
    <w:rsid w:val="003C7FCC"/>
    <w:rsid w:val="003D2BAE"/>
    <w:rsid w:val="003D2F45"/>
    <w:rsid w:val="003D420A"/>
    <w:rsid w:val="003D4F53"/>
    <w:rsid w:val="003D7547"/>
    <w:rsid w:val="003E05B6"/>
    <w:rsid w:val="003E0C36"/>
    <w:rsid w:val="003E1C71"/>
    <w:rsid w:val="003E1D0A"/>
    <w:rsid w:val="003E3EA4"/>
    <w:rsid w:val="003E6461"/>
    <w:rsid w:val="003E7A4C"/>
    <w:rsid w:val="003F1F06"/>
    <w:rsid w:val="003F236C"/>
    <w:rsid w:val="003F31F2"/>
    <w:rsid w:val="003F72CE"/>
    <w:rsid w:val="0040182A"/>
    <w:rsid w:val="004021EB"/>
    <w:rsid w:val="00405FD2"/>
    <w:rsid w:val="00407A87"/>
    <w:rsid w:val="00416169"/>
    <w:rsid w:val="00416D70"/>
    <w:rsid w:val="00421EB3"/>
    <w:rsid w:val="00422739"/>
    <w:rsid w:val="00424543"/>
    <w:rsid w:val="00425CC8"/>
    <w:rsid w:val="004270B5"/>
    <w:rsid w:val="00431E03"/>
    <w:rsid w:val="0043217D"/>
    <w:rsid w:val="00435596"/>
    <w:rsid w:val="004420ED"/>
    <w:rsid w:val="00443F3D"/>
    <w:rsid w:val="00444172"/>
    <w:rsid w:val="004467C3"/>
    <w:rsid w:val="00450D30"/>
    <w:rsid w:val="004511A4"/>
    <w:rsid w:val="004514C1"/>
    <w:rsid w:val="0045472E"/>
    <w:rsid w:val="00455F24"/>
    <w:rsid w:val="00456CAA"/>
    <w:rsid w:val="00464E85"/>
    <w:rsid w:val="00466AA5"/>
    <w:rsid w:val="00466FA1"/>
    <w:rsid w:val="004707EB"/>
    <w:rsid w:val="0047144A"/>
    <w:rsid w:val="00472A72"/>
    <w:rsid w:val="00473442"/>
    <w:rsid w:val="00475B5F"/>
    <w:rsid w:val="004768FC"/>
    <w:rsid w:val="004800A5"/>
    <w:rsid w:val="00480470"/>
    <w:rsid w:val="00484197"/>
    <w:rsid w:val="00484278"/>
    <w:rsid w:val="0048461C"/>
    <w:rsid w:val="004849C4"/>
    <w:rsid w:val="00487B49"/>
    <w:rsid w:val="00490B80"/>
    <w:rsid w:val="00490E8A"/>
    <w:rsid w:val="00493963"/>
    <w:rsid w:val="00494E87"/>
    <w:rsid w:val="004960B8"/>
    <w:rsid w:val="004A4503"/>
    <w:rsid w:val="004A568E"/>
    <w:rsid w:val="004A68E3"/>
    <w:rsid w:val="004B3D95"/>
    <w:rsid w:val="004B4D76"/>
    <w:rsid w:val="004B4E25"/>
    <w:rsid w:val="004B5693"/>
    <w:rsid w:val="004B671D"/>
    <w:rsid w:val="004B6AAF"/>
    <w:rsid w:val="004C0770"/>
    <w:rsid w:val="004C102A"/>
    <w:rsid w:val="004C2689"/>
    <w:rsid w:val="004C2846"/>
    <w:rsid w:val="004C4CFD"/>
    <w:rsid w:val="004C4F61"/>
    <w:rsid w:val="004D0772"/>
    <w:rsid w:val="004D29E3"/>
    <w:rsid w:val="004D4B10"/>
    <w:rsid w:val="004E30CC"/>
    <w:rsid w:val="004E36A3"/>
    <w:rsid w:val="004E786B"/>
    <w:rsid w:val="004F253F"/>
    <w:rsid w:val="004F3BEA"/>
    <w:rsid w:val="004F41C7"/>
    <w:rsid w:val="004F5A35"/>
    <w:rsid w:val="004F7ADE"/>
    <w:rsid w:val="005005D0"/>
    <w:rsid w:val="00501CC4"/>
    <w:rsid w:val="0050474E"/>
    <w:rsid w:val="00510D84"/>
    <w:rsid w:val="00511873"/>
    <w:rsid w:val="005131C5"/>
    <w:rsid w:val="005208D3"/>
    <w:rsid w:val="00523F29"/>
    <w:rsid w:val="00526BF2"/>
    <w:rsid w:val="00530180"/>
    <w:rsid w:val="00530455"/>
    <w:rsid w:val="0053133E"/>
    <w:rsid w:val="005329C5"/>
    <w:rsid w:val="00533609"/>
    <w:rsid w:val="00533B00"/>
    <w:rsid w:val="00533BFF"/>
    <w:rsid w:val="00534D52"/>
    <w:rsid w:val="00535062"/>
    <w:rsid w:val="0054119D"/>
    <w:rsid w:val="00544AAB"/>
    <w:rsid w:val="00545270"/>
    <w:rsid w:val="00545B1F"/>
    <w:rsid w:val="00546EC5"/>
    <w:rsid w:val="00546F7A"/>
    <w:rsid w:val="005514A7"/>
    <w:rsid w:val="00552D36"/>
    <w:rsid w:val="00554479"/>
    <w:rsid w:val="005573FB"/>
    <w:rsid w:val="00564193"/>
    <w:rsid w:val="00567AE9"/>
    <w:rsid w:val="00567C62"/>
    <w:rsid w:val="00570C46"/>
    <w:rsid w:val="00571067"/>
    <w:rsid w:val="0057391E"/>
    <w:rsid w:val="00573B23"/>
    <w:rsid w:val="005760E0"/>
    <w:rsid w:val="00576D51"/>
    <w:rsid w:val="005806F0"/>
    <w:rsid w:val="00585D56"/>
    <w:rsid w:val="00586169"/>
    <w:rsid w:val="005864DE"/>
    <w:rsid w:val="00593850"/>
    <w:rsid w:val="00594029"/>
    <w:rsid w:val="00594B43"/>
    <w:rsid w:val="005A01AA"/>
    <w:rsid w:val="005A07B5"/>
    <w:rsid w:val="005A2236"/>
    <w:rsid w:val="005A347D"/>
    <w:rsid w:val="005A3876"/>
    <w:rsid w:val="005A38B9"/>
    <w:rsid w:val="005A47FF"/>
    <w:rsid w:val="005A5107"/>
    <w:rsid w:val="005A5287"/>
    <w:rsid w:val="005A624C"/>
    <w:rsid w:val="005A6D2F"/>
    <w:rsid w:val="005B1876"/>
    <w:rsid w:val="005B1FF4"/>
    <w:rsid w:val="005B203D"/>
    <w:rsid w:val="005B3CF7"/>
    <w:rsid w:val="005B704A"/>
    <w:rsid w:val="005C1505"/>
    <w:rsid w:val="005C4983"/>
    <w:rsid w:val="005D045C"/>
    <w:rsid w:val="005D1E41"/>
    <w:rsid w:val="005D2AF8"/>
    <w:rsid w:val="005D36BB"/>
    <w:rsid w:val="005D3E54"/>
    <w:rsid w:val="005D5DFF"/>
    <w:rsid w:val="005D7E8E"/>
    <w:rsid w:val="005E266F"/>
    <w:rsid w:val="005E3B2A"/>
    <w:rsid w:val="005E481A"/>
    <w:rsid w:val="005E64F1"/>
    <w:rsid w:val="005E7CC3"/>
    <w:rsid w:val="005F21F3"/>
    <w:rsid w:val="005F3278"/>
    <w:rsid w:val="005F49B5"/>
    <w:rsid w:val="005F6702"/>
    <w:rsid w:val="005F6BEE"/>
    <w:rsid w:val="006007EC"/>
    <w:rsid w:val="00600E5A"/>
    <w:rsid w:val="0060488D"/>
    <w:rsid w:val="0060544C"/>
    <w:rsid w:val="006063C6"/>
    <w:rsid w:val="0061058F"/>
    <w:rsid w:val="00611D72"/>
    <w:rsid w:val="00612CD8"/>
    <w:rsid w:val="00616E84"/>
    <w:rsid w:val="00621DF2"/>
    <w:rsid w:val="00625A70"/>
    <w:rsid w:val="00631C12"/>
    <w:rsid w:val="00631FD6"/>
    <w:rsid w:val="006320C9"/>
    <w:rsid w:val="006334C2"/>
    <w:rsid w:val="00633569"/>
    <w:rsid w:val="006338C4"/>
    <w:rsid w:val="006344AB"/>
    <w:rsid w:val="00635246"/>
    <w:rsid w:val="00635DBF"/>
    <w:rsid w:val="00636798"/>
    <w:rsid w:val="00636E43"/>
    <w:rsid w:val="00640483"/>
    <w:rsid w:val="00640D65"/>
    <w:rsid w:val="0064251A"/>
    <w:rsid w:val="00647427"/>
    <w:rsid w:val="006514F7"/>
    <w:rsid w:val="0065260D"/>
    <w:rsid w:val="006533CE"/>
    <w:rsid w:val="006537E5"/>
    <w:rsid w:val="0066084C"/>
    <w:rsid w:val="0066199F"/>
    <w:rsid w:val="006673C0"/>
    <w:rsid w:val="0066779E"/>
    <w:rsid w:val="00667E2C"/>
    <w:rsid w:val="00671D78"/>
    <w:rsid w:val="0067504E"/>
    <w:rsid w:val="00676431"/>
    <w:rsid w:val="00676BED"/>
    <w:rsid w:val="0068225A"/>
    <w:rsid w:val="00684D18"/>
    <w:rsid w:val="00685B32"/>
    <w:rsid w:val="0069056D"/>
    <w:rsid w:val="00691D44"/>
    <w:rsid w:val="00692C76"/>
    <w:rsid w:val="00693DFB"/>
    <w:rsid w:val="00695419"/>
    <w:rsid w:val="00695887"/>
    <w:rsid w:val="006A077E"/>
    <w:rsid w:val="006A1AF4"/>
    <w:rsid w:val="006A1CE3"/>
    <w:rsid w:val="006A5DBA"/>
    <w:rsid w:val="006A7854"/>
    <w:rsid w:val="006B0C74"/>
    <w:rsid w:val="006B2544"/>
    <w:rsid w:val="006B6CBB"/>
    <w:rsid w:val="006B71FB"/>
    <w:rsid w:val="006C1AD0"/>
    <w:rsid w:val="006C4E83"/>
    <w:rsid w:val="006C54BA"/>
    <w:rsid w:val="006D2381"/>
    <w:rsid w:val="006D33C3"/>
    <w:rsid w:val="006D5CE9"/>
    <w:rsid w:val="006E000A"/>
    <w:rsid w:val="006E2540"/>
    <w:rsid w:val="006E6A00"/>
    <w:rsid w:val="006E73CF"/>
    <w:rsid w:val="006F10D9"/>
    <w:rsid w:val="0070061A"/>
    <w:rsid w:val="00704869"/>
    <w:rsid w:val="00704C68"/>
    <w:rsid w:val="00705D46"/>
    <w:rsid w:val="007061AB"/>
    <w:rsid w:val="0071088C"/>
    <w:rsid w:val="0071255E"/>
    <w:rsid w:val="00712918"/>
    <w:rsid w:val="00713241"/>
    <w:rsid w:val="00714599"/>
    <w:rsid w:val="00715913"/>
    <w:rsid w:val="0072069C"/>
    <w:rsid w:val="00721201"/>
    <w:rsid w:val="00721853"/>
    <w:rsid w:val="007220BE"/>
    <w:rsid w:val="00722CDD"/>
    <w:rsid w:val="0072540F"/>
    <w:rsid w:val="0073768A"/>
    <w:rsid w:val="007432C8"/>
    <w:rsid w:val="00743E69"/>
    <w:rsid w:val="00761487"/>
    <w:rsid w:val="007615CF"/>
    <w:rsid w:val="00763B16"/>
    <w:rsid w:val="00765315"/>
    <w:rsid w:val="0076581C"/>
    <w:rsid w:val="00774C31"/>
    <w:rsid w:val="00775CAD"/>
    <w:rsid w:val="00786448"/>
    <w:rsid w:val="007923AD"/>
    <w:rsid w:val="007938E6"/>
    <w:rsid w:val="00795B02"/>
    <w:rsid w:val="00796BD1"/>
    <w:rsid w:val="00797C2E"/>
    <w:rsid w:val="007A0CDD"/>
    <w:rsid w:val="007A1415"/>
    <w:rsid w:val="007A42A8"/>
    <w:rsid w:val="007A5BF4"/>
    <w:rsid w:val="007A7491"/>
    <w:rsid w:val="007B0577"/>
    <w:rsid w:val="007B1F7D"/>
    <w:rsid w:val="007B2511"/>
    <w:rsid w:val="007B26FB"/>
    <w:rsid w:val="007B367B"/>
    <w:rsid w:val="007B39D0"/>
    <w:rsid w:val="007B4B94"/>
    <w:rsid w:val="007C37E1"/>
    <w:rsid w:val="007C3AB9"/>
    <w:rsid w:val="007C4D01"/>
    <w:rsid w:val="007C55B7"/>
    <w:rsid w:val="007C7E23"/>
    <w:rsid w:val="007D0BAE"/>
    <w:rsid w:val="007D1188"/>
    <w:rsid w:val="007D21AA"/>
    <w:rsid w:val="007D3C20"/>
    <w:rsid w:val="007D52B5"/>
    <w:rsid w:val="007D7E99"/>
    <w:rsid w:val="007E2CF3"/>
    <w:rsid w:val="007E3C2A"/>
    <w:rsid w:val="007E4BDC"/>
    <w:rsid w:val="007E6695"/>
    <w:rsid w:val="007F2359"/>
    <w:rsid w:val="007F27FA"/>
    <w:rsid w:val="007F4967"/>
    <w:rsid w:val="007F4E96"/>
    <w:rsid w:val="007F6747"/>
    <w:rsid w:val="007F699A"/>
    <w:rsid w:val="007F7070"/>
    <w:rsid w:val="008004CC"/>
    <w:rsid w:val="00801A10"/>
    <w:rsid w:val="00802D3F"/>
    <w:rsid w:val="00805CFC"/>
    <w:rsid w:val="0080672C"/>
    <w:rsid w:val="00811EE2"/>
    <w:rsid w:val="0081531B"/>
    <w:rsid w:val="0081592A"/>
    <w:rsid w:val="008161B6"/>
    <w:rsid w:val="0081773F"/>
    <w:rsid w:val="008203A7"/>
    <w:rsid w:val="00820A3B"/>
    <w:rsid w:val="00827674"/>
    <w:rsid w:val="00834D60"/>
    <w:rsid w:val="008408A6"/>
    <w:rsid w:val="00840F1A"/>
    <w:rsid w:val="0084242C"/>
    <w:rsid w:val="008470FB"/>
    <w:rsid w:val="00847692"/>
    <w:rsid w:val="0085094B"/>
    <w:rsid w:val="00852D42"/>
    <w:rsid w:val="0086097D"/>
    <w:rsid w:val="00861E80"/>
    <w:rsid w:val="00863B09"/>
    <w:rsid w:val="0086413E"/>
    <w:rsid w:val="00865C95"/>
    <w:rsid w:val="00866089"/>
    <w:rsid w:val="00867020"/>
    <w:rsid w:val="00877817"/>
    <w:rsid w:val="00880A42"/>
    <w:rsid w:val="008827D6"/>
    <w:rsid w:val="0088285E"/>
    <w:rsid w:val="00883E82"/>
    <w:rsid w:val="0088521A"/>
    <w:rsid w:val="00892B2D"/>
    <w:rsid w:val="00892C2C"/>
    <w:rsid w:val="008932BB"/>
    <w:rsid w:val="008947FC"/>
    <w:rsid w:val="00895312"/>
    <w:rsid w:val="008A2821"/>
    <w:rsid w:val="008A2841"/>
    <w:rsid w:val="008A3612"/>
    <w:rsid w:val="008A49E9"/>
    <w:rsid w:val="008A5250"/>
    <w:rsid w:val="008A719E"/>
    <w:rsid w:val="008B0917"/>
    <w:rsid w:val="008B0D04"/>
    <w:rsid w:val="008B1AD7"/>
    <w:rsid w:val="008B3FBF"/>
    <w:rsid w:val="008B5F1B"/>
    <w:rsid w:val="008B60CA"/>
    <w:rsid w:val="008B6AD7"/>
    <w:rsid w:val="008C0550"/>
    <w:rsid w:val="008C542D"/>
    <w:rsid w:val="008C6A5E"/>
    <w:rsid w:val="008C6D9C"/>
    <w:rsid w:val="008D268A"/>
    <w:rsid w:val="008D6990"/>
    <w:rsid w:val="008D6B62"/>
    <w:rsid w:val="008D7DE1"/>
    <w:rsid w:val="008E0A68"/>
    <w:rsid w:val="008E2885"/>
    <w:rsid w:val="008E3356"/>
    <w:rsid w:val="008E7130"/>
    <w:rsid w:val="008F2FD5"/>
    <w:rsid w:val="008F5CD9"/>
    <w:rsid w:val="008F7813"/>
    <w:rsid w:val="00900AAC"/>
    <w:rsid w:val="00904C94"/>
    <w:rsid w:val="00904F06"/>
    <w:rsid w:val="009062AE"/>
    <w:rsid w:val="00906E74"/>
    <w:rsid w:val="009101A7"/>
    <w:rsid w:val="00911347"/>
    <w:rsid w:val="00913998"/>
    <w:rsid w:val="0091505B"/>
    <w:rsid w:val="00915367"/>
    <w:rsid w:val="00920A46"/>
    <w:rsid w:val="0092267F"/>
    <w:rsid w:val="00922B52"/>
    <w:rsid w:val="0092649E"/>
    <w:rsid w:val="00927426"/>
    <w:rsid w:val="00927F31"/>
    <w:rsid w:val="009362CE"/>
    <w:rsid w:val="00937530"/>
    <w:rsid w:val="00952E86"/>
    <w:rsid w:val="009530FB"/>
    <w:rsid w:val="00953C31"/>
    <w:rsid w:val="00954590"/>
    <w:rsid w:val="00954850"/>
    <w:rsid w:val="00957F52"/>
    <w:rsid w:val="00960100"/>
    <w:rsid w:val="009617AD"/>
    <w:rsid w:val="009633DA"/>
    <w:rsid w:val="00964173"/>
    <w:rsid w:val="0096670B"/>
    <w:rsid w:val="00971A28"/>
    <w:rsid w:val="00972553"/>
    <w:rsid w:val="00973370"/>
    <w:rsid w:val="009744B5"/>
    <w:rsid w:val="00974D63"/>
    <w:rsid w:val="009760BF"/>
    <w:rsid w:val="009769CE"/>
    <w:rsid w:val="009805C7"/>
    <w:rsid w:val="009824EB"/>
    <w:rsid w:val="00987DDB"/>
    <w:rsid w:val="00990BB9"/>
    <w:rsid w:val="0099196D"/>
    <w:rsid w:val="00991F1C"/>
    <w:rsid w:val="009A1BA5"/>
    <w:rsid w:val="009A7619"/>
    <w:rsid w:val="009A7E39"/>
    <w:rsid w:val="009B4651"/>
    <w:rsid w:val="009C667B"/>
    <w:rsid w:val="009D5887"/>
    <w:rsid w:val="009D5E52"/>
    <w:rsid w:val="009D600E"/>
    <w:rsid w:val="009D6C94"/>
    <w:rsid w:val="009E2B59"/>
    <w:rsid w:val="009E458E"/>
    <w:rsid w:val="009E5A79"/>
    <w:rsid w:val="009E5F04"/>
    <w:rsid w:val="009E79AE"/>
    <w:rsid w:val="009F14BB"/>
    <w:rsid w:val="009F2C45"/>
    <w:rsid w:val="009F343A"/>
    <w:rsid w:val="009F4098"/>
    <w:rsid w:val="009F424C"/>
    <w:rsid w:val="009F609B"/>
    <w:rsid w:val="009F6E7A"/>
    <w:rsid w:val="009F789C"/>
    <w:rsid w:val="00A002ED"/>
    <w:rsid w:val="00A00FFC"/>
    <w:rsid w:val="00A01436"/>
    <w:rsid w:val="00A024C8"/>
    <w:rsid w:val="00A032A4"/>
    <w:rsid w:val="00A13C57"/>
    <w:rsid w:val="00A205E1"/>
    <w:rsid w:val="00A21506"/>
    <w:rsid w:val="00A265D7"/>
    <w:rsid w:val="00A337A3"/>
    <w:rsid w:val="00A34F13"/>
    <w:rsid w:val="00A35079"/>
    <w:rsid w:val="00A375C3"/>
    <w:rsid w:val="00A4176B"/>
    <w:rsid w:val="00A424BF"/>
    <w:rsid w:val="00A42CC5"/>
    <w:rsid w:val="00A42D4B"/>
    <w:rsid w:val="00A42EC1"/>
    <w:rsid w:val="00A4347E"/>
    <w:rsid w:val="00A448AA"/>
    <w:rsid w:val="00A46F70"/>
    <w:rsid w:val="00A55534"/>
    <w:rsid w:val="00A56284"/>
    <w:rsid w:val="00A676DD"/>
    <w:rsid w:val="00A678B1"/>
    <w:rsid w:val="00A702EB"/>
    <w:rsid w:val="00A74A99"/>
    <w:rsid w:val="00A7618E"/>
    <w:rsid w:val="00A76261"/>
    <w:rsid w:val="00A815E3"/>
    <w:rsid w:val="00AA4187"/>
    <w:rsid w:val="00AA4712"/>
    <w:rsid w:val="00AA61A1"/>
    <w:rsid w:val="00AA7218"/>
    <w:rsid w:val="00AA7E1D"/>
    <w:rsid w:val="00AB0345"/>
    <w:rsid w:val="00AB38AC"/>
    <w:rsid w:val="00AB39BB"/>
    <w:rsid w:val="00AB7624"/>
    <w:rsid w:val="00AB7C04"/>
    <w:rsid w:val="00AC4F36"/>
    <w:rsid w:val="00AC6B6E"/>
    <w:rsid w:val="00AC6B97"/>
    <w:rsid w:val="00AD25CA"/>
    <w:rsid w:val="00AD45DE"/>
    <w:rsid w:val="00AD5985"/>
    <w:rsid w:val="00AD621F"/>
    <w:rsid w:val="00AE367B"/>
    <w:rsid w:val="00AE431F"/>
    <w:rsid w:val="00AE47D9"/>
    <w:rsid w:val="00AE5383"/>
    <w:rsid w:val="00AE6098"/>
    <w:rsid w:val="00AE6E00"/>
    <w:rsid w:val="00AE73F9"/>
    <w:rsid w:val="00AF1B2B"/>
    <w:rsid w:val="00AF4A8D"/>
    <w:rsid w:val="00AF6EE6"/>
    <w:rsid w:val="00AF770E"/>
    <w:rsid w:val="00AF7C8A"/>
    <w:rsid w:val="00B00F89"/>
    <w:rsid w:val="00B043E9"/>
    <w:rsid w:val="00B045F8"/>
    <w:rsid w:val="00B04D32"/>
    <w:rsid w:val="00B05D96"/>
    <w:rsid w:val="00B06D32"/>
    <w:rsid w:val="00B075BA"/>
    <w:rsid w:val="00B11E27"/>
    <w:rsid w:val="00B1619B"/>
    <w:rsid w:val="00B17AE6"/>
    <w:rsid w:val="00B255EA"/>
    <w:rsid w:val="00B259EC"/>
    <w:rsid w:val="00B26930"/>
    <w:rsid w:val="00B35A7D"/>
    <w:rsid w:val="00B368A7"/>
    <w:rsid w:val="00B40C31"/>
    <w:rsid w:val="00B4141C"/>
    <w:rsid w:val="00B50511"/>
    <w:rsid w:val="00B50739"/>
    <w:rsid w:val="00B53716"/>
    <w:rsid w:val="00B56B31"/>
    <w:rsid w:val="00B6369D"/>
    <w:rsid w:val="00B64C56"/>
    <w:rsid w:val="00B65C32"/>
    <w:rsid w:val="00B73F0C"/>
    <w:rsid w:val="00B74E73"/>
    <w:rsid w:val="00B7619A"/>
    <w:rsid w:val="00B813F8"/>
    <w:rsid w:val="00B83CBF"/>
    <w:rsid w:val="00B87BBC"/>
    <w:rsid w:val="00B91140"/>
    <w:rsid w:val="00BA52D4"/>
    <w:rsid w:val="00BB5FE7"/>
    <w:rsid w:val="00BB75D6"/>
    <w:rsid w:val="00BC268E"/>
    <w:rsid w:val="00BC37E0"/>
    <w:rsid w:val="00BC5C39"/>
    <w:rsid w:val="00BD031B"/>
    <w:rsid w:val="00BE3FEB"/>
    <w:rsid w:val="00BE5559"/>
    <w:rsid w:val="00C02661"/>
    <w:rsid w:val="00C0272B"/>
    <w:rsid w:val="00C0301C"/>
    <w:rsid w:val="00C04543"/>
    <w:rsid w:val="00C057F0"/>
    <w:rsid w:val="00C05B50"/>
    <w:rsid w:val="00C0737F"/>
    <w:rsid w:val="00C0760E"/>
    <w:rsid w:val="00C10823"/>
    <w:rsid w:val="00C114DE"/>
    <w:rsid w:val="00C12971"/>
    <w:rsid w:val="00C21242"/>
    <w:rsid w:val="00C22CD3"/>
    <w:rsid w:val="00C258A9"/>
    <w:rsid w:val="00C25CFE"/>
    <w:rsid w:val="00C341B2"/>
    <w:rsid w:val="00C36A24"/>
    <w:rsid w:val="00C41336"/>
    <w:rsid w:val="00C41A00"/>
    <w:rsid w:val="00C41CD9"/>
    <w:rsid w:val="00C42309"/>
    <w:rsid w:val="00C44132"/>
    <w:rsid w:val="00C4440F"/>
    <w:rsid w:val="00C445F7"/>
    <w:rsid w:val="00C45148"/>
    <w:rsid w:val="00C45FBD"/>
    <w:rsid w:val="00C46056"/>
    <w:rsid w:val="00C47151"/>
    <w:rsid w:val="00C503CE"/>
    <w:rsid w:val="00C50C96"/>
    <w:rsid w:val="00C51863"/>
    <w:rsid w:val="00C52F93"/>
    <w:rsid w:val="00C540BD"/>
    <w:rsid w:val="00C5454C"/>
    <w:rsid w:val="00C57A3D"/>
    <w:rsid w:val="00C67E1B"/>
    <w:rsid w:val="00C72AE7"/>
    <w:rsid w:val="00C74608"/>
    <w:rsid w:val="00C74CF0"/>
    <w:rsid w:val="00C74E58"/>
    <w:rsid w:val="00C75FF7"/>
    <w:rsid w:val="00C826B6"/>
    <w:rsid w:val="00C843E6"/>
    <w:rsid w:val="00C871FB"/>
    <w:rsid w:val="00C91749"/>
    <w:rsid w:val="00C91CEE"/>
    <w:rsid w:val="00C92AE2"/>
    <w:rsid w:val="00C93583"/>
    <w:rsid w:val="00C941BA"/>
    <w:rsid w:val="00C95302"/>
    <w:rsid w:val="00C9761B"/>
    <w:rsid w:val="00CA0561"/>
    <w:rsid w:val="00CA479E"/>
    <w:rsid w:val="00CA6ED6"/>
    <w:rsid w:val="00CB1157"/>
    <w:rsid w:val="00CB3021"/>
    <w:rsid w:val="00CB39BB"/>
    <w:rsid w:val="00CB3BA3"/>
    <w:rsid w:val="00CB507F"/>
    <w:rsid w:val="00CB61A1"/>
    <w:rsid w:val="00CC0C1F"/>
    <w:rsid w:val="00CC0EF9"/>
    <w:rsid w:val="00CC2882"/>
    <w:rsid w:val="00CC3362"/>
    <w:rsid w:val="00CC51A4"/>
    <w:rsid w:val="00CC5822"/>
    <w:rsid w:val="00CD05D6"/>
    <w:rsid w:val="00CD0A73"/>
    <w:rsid w:val="00CD0C48"/>
    <w:rsid w:val="00CD133D"/>
    <w:rsid w:val="00CD2CB2"/>
    <w:rsid w:val="00CD2D54"/>
    <w:rsid w:val="00CD334F"/>
    <w:rsid w:val="00CD39C4"/>
    <w:rsid w:val="00CD4544"/>
    <w:rsid w:val="00CD756A"/>
    <w:rsid w:val="00CE26D2"/>
    <w:rsid w:val="00CE5FFA"/>
    <w:rsid w:val="00CF08F4"/>
    <w:rsid w:val="00CF2BE9"/>
    <w:rsid w:val="00CF4533"/>
    <w:rsid w:val="00D00B16"/>
    <w:rsid w:val="00D012F1"/>
    <w:rsid w:val="00D0156F"/>
    <w:rsid w:val="00D03007"/>
    <w:rsid w:val="00D03EC8"/>
    <w:rsid w:val="00D05497"/>
    <w:rsid w:val="00D07A41"/>
    <w:rsid w:val="00D109A6"/>
    <w:rsid w:val="00D10D2F"/>
    <w:rsid w:val="00D11C42"/>
    <w:rsid w:val="00D15706"/>
    <w:rsid w:val="00D22C63"/>
    <w:rsid w:val="00D231A1"/>
    <w:rsid w:val="00D249EC"/>
    <w:rsid w:val="00D31FD0"/>
    <w:rsid w:val="00D3208A"/>
    <w:rsid w:val="00D32760"/>
    <w:rsid w:val="00D327A3"/>
    <w:rsid w:val="00D3448F"/>
    <w:rsid w:val="00D360D0"/>
    <w:rsid w:val="00D422C0"/>
    <w:rsid w:val="00D42A37"/>
    <w:rsid w:val="00D450DD"/>
    <w:rsid w:val="00D65411"/>
    <w:rsid w:val="00D667A6"/>
    <w:rsid w:val="00D713A0"/>
    <w:rsid w:val="00D718A6"/>
    <w:rsid w:val="00D74DFF"/>
    <w:rsid w:val="00D752BE"/>
    <w:rsid w:val="00D766A5"/>
    <w:rsid w:val="00D771BE"/>
    <w:rsid w:val="00D77A66"/>
    <w:rsid w:val="00D80BF1"/>
    <w:rsid w:val="00D812F4"/>
    <w:rsid w:val="00D81E28"/>
    <w:rsid w:val="00D851CE"/>
    <w:rsid w:val="00D90640"/>
    <w:rsid w:val="00D91FCD"/>
    <w:rsid w:val="00D93B4E"/>
    <w:rsid w:val="00D940E7"/>
    <w:rsid w:val="00D94C14"/>
    <w:rsid w:val="00DA0794"/>
    <w:rsid w:val="00DA1515"/>
    <w:rsid w:val="00DB1561"/>
    <w:rsid w:val="00DB4404"/>
    <w:rsid w:val="00DC1F23"/>
    <w:rsid w:val="00DC733C"/>
    <w:rsid w:val="00DD18C6"/>
    <w:rsid w:val="00DE0817"/>
    <w:rsid w:val="00DE1108"/>
    <w:rsid w:val="00DE21D7"/>
    <w:rsid w:val="00DE67ED"/>
    <w:rsid w:val="00DF0092"/>
    <w:rsid w:val="00DF08DB"/>
    <w:rsid w:val="00DF15F2"/>
    <w:rsid w:val="00DF62BD"/>
    <w:rsid w:val="00DF7354"/>
    <w:rsid w:val="00DF7D1C"/>
    <w:rsid w:val="00E01BCD"/>
    <w:rsid w:val="00E03611"/>
    <w:rsid w:val="00E06BB7"/>
    <w:rsid w:val="00E07545"/>
    <w:rsid w:val="00E07975"/>
    <w:rsid w:val="00E102D2"/>
    <w:rsid w:val="00E11C52"/>
    <w:rsid w:val="00E11CC8"/>
    <w:rsid w:val="00E13F6F"/>
    <w:rsid w:val="00E14221"/>
    <w:rsid w:val="00E1449A"/>
    <w:rsid w:val="00E17BF3"/>
    <w:rsid w:val="00E261B9"/>
    <w:rsid w:val="00E32942"/>
    <w:rsid w:val="00E355A2"/>
    <w:rsid w:val="00E41B63"/>
    <w:rsid w:val="00E42216"/>
    <w:rsid w:val="00E431DD"/>
    <w:rsid w:val="00E451B2"/>
    <w:rsid w:val="00E53080"/>
    <w:rsid w:val="00E54B64"/>
    <w:rsid w:val="00E55023"/>
    <w:rsid w:val="00E607F1"/>
    <w:rsid w:val="00E62812"/>
    <w:rsid w:val="00E64E50"/>
    <w:rsid w:val="00E71B4A"/>
    <w:rsid w:val="00E71E84"/>
    <w:rsid w:val="00E71F79"/>
    <w:rsid w:val="00E73084"/>
    <w:rsid w:val="00E7356B"/>
    <w:rsid w:val="00E740E1"/>
    <w:rsid w:val="00E74FD8"/>
    <w:rsid w:val="00E7567A"/>
    <w:rsid w:val="00E7783D"/>
    <w:rsid w:val="00E77D2C"/>
    <w:rsid w:val="00E822F4"/>
    <w:rsid w:val="00E82D5B"/>
    <w:rsid w:val="00E91B37"/>
    <w:rsid w:val="00E977C8"/>
    <w:rsid w:val="00EA2158"/>
    <w:rsid w:val="00EA30DA"/>
    <w:rsid w:val="00EA4313"/>
    <w:rsid w:val="00EA437F"/>
    <w:rsid w:val="00EA4805"/>
    <w:rsid w:val="00EB0885"/>
    <w:rsid w:val="00EB3D5A"/>
    <w:rsid w:val="00EB47D1"/>
    <w:rsid w:val="00EB5C43"/>
    <w:rsid w:val="00EC108F"/>
    <w:rsid w:val="00EC48A0"/>
    <w:rsid w:val="00EC6B01"/>
    <w:rsid w:val="00EC6DEB"/>
    <w:rsid w:val="00ED0DD6"/>
    <w:rsid w:val="00ED2B7D"/>
    <w:rsid w:val="00ED4213"/>
    <w:rsid w:val="00ED4C16"/>
    <w:rsid w:val="00ED551E"/>
    <w:rsid w:val="00ED7FD8"/>
    <w:rsid w:val="00EE392B"/>
    <w:rsid w:val="00EE46E3"/>
    <w:rsid w:val="00EE4D15"/>
    <w:rsid w:val="00EE6E06"/>
    <w:rsid w:val="00EF1AA8"/>
    <w:rsid w:val="00EF2351"/>
    <w:rsid w:val="00EF2D63"/>
    <w:rsid w:val="00EF33E3"/>
    <w:rsid w:val="00EF4968"/>
    <w:rsid w:val="00EF6ACF"/>
    <w:rsid w:val="00F03A4D"/>
    <w:rsid w:val="00F0638E"/>
    <w:rsid w:val="00F06470"/>
    <w:rsid w:val="00F158E2"/>
    <w:rsid w:val="00F15CD3"/>
    <w:rsid w:val="00F21549"/>
    <w:rsid w:val="00F2344F"/>
    <w:rsid w:val="00F23D3F"/>
    <w:rsid w:val="00F24AEE"/>
    <w:rsid w:val="00F27A26"/>
    <w:rsid w:val="00F3165E"/>
    <w:rsid w:val="00F32F92"/>
    <w:rsid w:val="00F34F82"/>
    <w:rsid w:val="00F350FE"/>
    <w:rsid w:val="00F3786E"/>
    <w:rsid w:val="00F37914"/>
    <w:rsid w:val="00F4096E"/>
    <w:rsid w:val="00F41630"/>
    <w:rsid w:val="00F44410"/>
    <w:rsid w:val="00F4515A"/>
    <w:rsid w:val="00F51FA3"/>
    <w:rsid w:val="00F54292"/>
    <w:rsid w:val="00F54829"/>
    <w:rsid w:val="00F549DC"/>
    <w:rsid w:val="00F54EE9"/>
    <w:rsid w:val="00F5552F"/>
    <w:rsid w:val="00F63DA7"/>
    <w:rsid w:val="00F6665F"/>
    <w:rsid w:val="00F667AE"/>
    <w:rsid w:val="00F72FD0"/>
    <w:rsid w:val="00F73483"/>
    <w:rsid w:val="00F73E63"/>
    <w:rsid w:val="00F75CC8"/>
    <w:rsid w:val="00F82076"/>
    <w:rsid w:val="00F82EFC"/>
    <w:rsid w:val="00F87AA0"/>
    <w:rsid w:val="00F9303A"/>
    <w:rsid w:val="00F9564B"/>
    <w:rsid w:val="00F96679"/>
    <w:rsid w:val="00F97126"/>
    <w:rsid w:val="00F97888"/>
    <w:rsid w:val="00F979B7"/>
    <w:rsid w:val="00FA1092"/>
    <w:rsid w:val="00FA5F38"/>
    <w:rsid w:val="00FA5F81"/>
    <w:rsid w:val="00FB6F0A"/>
    <w:rsid w:val="00FB7B06"/>
    <w:rsid w:val="00FC1D1E"/>
    <w:rsid w:val="00FC234C"/>
    <w:rsid w:val="00FC5142"/>
    <w:rsid w:val="00FC73BB"/>
    <w:rsid w:val="00FC75D7"/>
    <w:rsid w:val="00FD12DB"/>
    <w:rsid w:val="00FD397A"/>
    <w:rsid w:val="00FD3E55"/>
    <w:rsid w:val="00FD7738"/>
    <w:rsid w:val="00FE13C0"/>
    <w:rsid w:val="00FE2987"/>
    <w:rsid w:val="00FF0146"/>
    <w:rsid w:val="00FF1B3F"/>
    <w:rsid w:val="00FF1E7D"/>
    <w:rsid w:val="00FF41C9"/>
    <w:rsid w:val="00FF52DA"/>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5:docId w15:val="{D8A238E9-0F69-4FBC-85BE-CF1E33CB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31"/>
  </w:style>
  <w:style w:type="paragraph" w:styleId="1">
    <w:name w:val="heading 1"/>
    <w:basedOn w:val="a"/>
    <w:next w:val="a"/>
    <w:link w:val="10"/>
    <w:uiPriority w:val="9"/>
    <w:qFormat/>
    <w:rsid w:val="005208D3"/>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rFonts w:eastAsia="BIZ UDP明朝 Medium"/>
      <w:b/>
      <w:caps/>
      <w:color w:val="FFFFFF" w:themeColor="background1"/>
      <w:spacing w:val="15"/>
      <w:sz w:val="28"/>
      <w:szCs w:val="22"/>
    </w:rPr>
  </w:style>
  <w:style w:type="paragraph" w:styleId="2">
    <w:name w:val="heading 2"/>
    <w:basedOn w:val="a"/>
    <w:next w:val="a"/>
    <w:link w:val="20"/>
    <w:uiPriority w:val="9"/>
    <w:unhideWhenUsed/>
    <w:qFormat/>
    <w:rsid w:val="00865C95"/>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rFonts w:eastAsia="BIZ UDP明朝 Medium"/>
      <w:b/>
      <w:caps/>
      <w:spacing w:val="15"/>
      <w:sz w:val="24"/>
    </w:rPr>
  </w:style>
  <w:style w:type="paragraph" w:styleId="3">
    <w:name w:val="heading 3"/>
    <w:basedOn w:val="a"/>
    <w:next w:val="a"/>
    <w:link w:val="30"/>
    <w:uiPriority w:val="9"/>
    <w:unhideWhenUsed/>
    <w:qFormat/>
    <w:rsid w:val="00322CCB"/>
    <w:pPr>
      <w:spacing w:before="300" w:after="0"/>
      <w:outlineLvl w:val="2"/>
    </w:pPr>
    <w:rPr>
      <w:rFonts w:eastAsia="BIZ UDP明朝 Medium"/>
      <w:caps/>
      <w:color w:val="1A495C" w:themeColor="accent1" w:themeShade="7F"/>
      <w:spacing w:val="15"/>
      <w:sz w:val="24"/>
    </w:rPr>
  </w:style>
  <w:style w:type="paragraph" w:styleId="4">
    <w:name w:val="heading 4"/>
    <w:basedOn w:val="a"/>
    <w:next w:val="a"/>
    <w:link w:val="40"/>
    <w:uiPriority w:val="9"/>
    <w:unhideWhenUsed/>
    <w:qFormat/>
    <w:rsid w:val="002E4FE9"/>
    <w:pPr>
      <w:spacing w:before="200" w:after="0"/>
      <w:ind w:leftChars="100" w:left="200" w:rightChars="100" w:right="100"/>
      <w:outlineLvl w:val="3"/>
    </w:pPr>
    <w:rPr>
      <w:caps/>
      <w:color w:val="276E8B" w:themeColor="accent1" w:themeShade="BF"/>
      <w:spacing w:val="10"/>
      <w:sz w:val="22"/>
    </w:rPr>
  </w:style>
  <w:style w:type="paragraph" w:styleId="5">
    <w:name w:val="heading 5"/>
    <w:basedOn w:val="a"/>
    <w:next w:val="a"/>
    <w:link w:val="50"/>
    <w:uiPriority w:val="9"/>
    <w:semiHidden/>
    <w:unhideWhenUsed/>
    <w:qFormat/>
    <w:rsid w:val="00F6665F"/>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F6665F"/>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F6665F"/>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F6665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6665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65C95"/>
    <w:rPr>
      <w:rFonts w:eastAsia="BIZ UDP明朝 Medium"/>
      <w:b/>
      <w:caps/>
      <w:spacing w:val="15"/>
      <w:sz w:val="24"/>
      <w:shd w:val="clear" w:color="auto" w:fill="D4EAF3" w:themeFill="accent1" w:themeFillTint="33"/>
    </w:rPr>
  </w:style>
  <w:style w:type="paragraph" w:styleId="a3">
    <w:name w:val="Balloon Text"/>
    <w:basedOn w:val="a"/>
    <w:link w:val="a4"/>
    <w:uiPriority w:val="99"/>
    <w:semiHidden/>
    <w:rsid w:val="00CD4544"/>
    <w:rPr>
      <w:rFonts w:ascii="Arial" w:eastAsia="ＭＳ ゴシック" w:hAnsi="Arial" w:cs="Arial"/>
      <w:sz w:val="18"/>
      <w:szCs w:val="18"/>
    </w:rPr>
  </w:style>
  <w:style w:type="character" w:customStyle="1" w:styleId="a4">
    <w:name w:val="吹き出し (文字)"/>
    <w:basedOn w:val="a0"/>
    <w:link w:val="a3"/>
    <w:uiPriority w:val="99"/>
    <w:semiHidden/>
    <w:rsid w:val="00CD4544"/>
    <w:rPr>
      <w:rFonts w:ascii="Arial" w:eastAsia="ＭＳ ゴシック" w:hAnsi="Arial" w:cs="Arial"/>
      <w:sz w:val="18"/>
      <w:szCs w:val="18"/>
    </w:rPr>
  </w:style>
  <w:style w:type="table" w:styleId="a5">
    <w:name w:val="Table Grid"/>
    <w:basedOn w:val="a1"/>
    <w:uiPriority w:val="99"/>
    <w:rsid w:val="00F2154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1549"/>
    <w:pPr>
      <w:tabs>
        <w:tab w:val="center" w:pos="4252"/>
        <w:tab w:val="right" w:pos="8504"/>
      </w:tabs>
      <w:snapToGrid w:val="0"/>
    </w:pPr>
  </w:style>
  <w:style w:type="character" w:customStyle="1" w:styleId="a7">
    <w:name w:val="ヘッダー (文字)"/>
    <w:basedOn w:val="a0"/>
    <w:link w:val="a6"/>
    <w:uiPriority w:val="99"/>
    <w:rsid w:val="00F21549"/>
  </w:style>
  <w:style w:type="paragraph" w:styleId="a8">
    <w:name w:val="footer"/>
    <w:basedOn w:val="a"/>
    <w:link w:val="a9"/>
    <w:uiPriority w:val="99"/>
    <w:rsid w:val="00F21549"/>
    <w:pPr>
      <w:tabs>
        <w:tab w:val="center" w:pos="4252"/>
        <w:tab w:val="right" w:pos="8504"/>
      </w:tabs>
      <w:snapToGrid w:val="0"/>
    </w:pPr>
  </w:style>
  <w:style w:type="character" w:customStyle="1" w:styleId="a9">
    <w:name w:val="フッター (文字)"/>
    <w:basedOn w:val="a0"/>
    <w:link w:val="a8"/>
    <w:uiPriority w:val="99"/>
    <w:rsid w:val="00F21549"/>
  </w:style>
  <w:style w:type="character" w:styleId="aa">
    <w:name w:val="annotation reference"/>
    <w:basedOn w:val="a0"/>
    <w:uiPriority w:val="99"/>
    <w:semiHidden/>
    <w:rsid w:val="00E822F4"/>
    <w:rPr>
      <w:sz w:val="18"/>
      <w:szCs w:val="18"/>
    </w:rPr>
  </w:style>
  <w:style w:type="paragraph" w:styleId="ab">
    <w:name w:val="annotation text"/>
    <w:basedOn w:val="a"/>
    <w:link w:val="ac"/>
    <w:uiPriority w:val="99"/>
    <w:semiHidden/>
    <w:rsid w:val="00E822F4"/>
  </w:style>
  <w:style w:type="character" w:customStyle="1" w:styleId="ac">
    <w:name w:val="コメント文字列 (文字)"/>
    <w:basedOn w:val="a0"/>
    <w:link w:val="ab"/>
    <w:uiPriority w:val="99"/>
    <w:semiHidden/>
    <w:rsid w:val="00E822F4"/>
  </w:style>
  <w:style w:type="paragraph" w:styleId="ad">
    <w:name w:val="annotation subject"/>
    <w:basedOn w:val="ab"/>
    <w:next w:val="ab"/>
    <w:link w:val="ae"/>
    <w:uiPriority w:val="99"/>
    <w:semiHidden/>
    <w:rsid w:val="00E822F4"/>
    <w:rPr>
      <w:b/>
      <w:bCs/>
    </w:rPr>
  </w:style>
  <w:style w:type="character" w:customStyle="1" w:styleId="ae">
    <w:name w:val="コメント内容 (文字)"/>
    <w:basedOn w:val="ac"/>
    <w:link w:val="ad"/>
    <w:uiPriority w:val="99"/>
    <w:semiHidden/>
    <w:rsid w:val="00E822F4"/>
    <w:rPr>
      <w:b/>
      <w:bCs/>
    </w:rPr>
  </w:style>
  <w:style w:type="paragraph" w:styleId="af">
    <w:name w:val="Revision"/>
    <w:hidden/>
    <w:uiPriority w:val="99"/>
    <w:semiHidden/>
    <w:rsid w:val="00CC51A4"/>
    <w:rPr>
      <w:rFonts w:cs="Century"/>
      <w:szCs w:val="21"/>
    </w:rPr>
  </w:style>
  <w:style w:type="paragraph" w:styleId="af0">
    <w:name w:val="List Paragraph"/>
    <w:basedOn w:val="a"/>
    <w:uiPriority w:val="34"/>
    <w:qFormat/>
    <w:rsid w:val="00C22CD3"/>
    <w:pPr>
      <w:ind w:leftChars="400" w:left="840"/>
    </w:pPr>
  </w:style>
  <w:style w:type="paragraph" w:styleId="af1">
    <w:name w:val="Date"/>
    <w:basedOn w:val="a"/>
    <w:next w:val="a"/>
    <w:link w:val="af2"/>
    <w:uiPriority w:val="99"/>
    <w:semiHidden/>
    <w:unhideWhenUsed/>
    <w:rsid w:val="00D718A6"/>
  </w:style>
  <w:style w:type="character" w:customStyle="1" w:styleId="af2">
    <w:name w:val="日付 (文字)"/>
    <w:basedOn w:val="a0"/>
    <w:link w:val="af1"/>
    <w:uiPriority w:val="99"/>
    <w:semiHidden/>
    <w:rsid w:val="00D718A6"/>
    <w:rPr>
      <w:rFonts w:cs="Century"/>
      <w:szCs w:val="21"/>
    </w:rPr>
  </w:style>
  <w:style w:type="character" w:customStyle="1" w:styleId="10">
    <w:name w:val="見出し 1 (文字)"/>
    <w:basedOn w:val="a0"/>
    <w:link w:val="1"/>
    <w:uiPriority w:val="9"/>
    <w:rsid w:val="005208D3"/>
    <w:rPr>
      <w:rFonts w:eastAsia="BIZ UDP明朝 Medium"/>
      <w:b/>
      <w:caps/>
      <w:color w:val="FFFFFF" w:themeColor="background1"/>
      <w:spacing w:val="15"/>
      <w:sz w:val="28"/>
      <w:szCs w:val="22"/>
      <w:shd w:val="clear" w:color="auto" w:fill="3494BA" w:themeFill="accent1"/>
    </w:rPr>
  </w:style>
  <w:style w:type="table" w:customStyle="1" w:styleId="11">
    <w:name w:val="表 (格子)1"/>
    <w:basedOn w:val="a1"/>
    <w:next w:val="a5"/>
    <w:uiPriority w:val="99"/>
    <w:rsid w:val="00E91B3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667E2C"/>
  </w:style>
  <w:style w:type="table" w:customStyle="1" w:styleId="21">
    <w:name w:val="表 (格子)2"/>
    <w:basedOn w:val="a1"/>
    <w:next w:val="a5"/>
    <w:uiPriority w:val="99"/>
    <w:rsid w:val="00667E2C"/>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22CCB"/>
    <w:rPr>
      <w:rFonts w:eastAsia="BIZ UDP明朝 Medium"/>
      <w:caps/>
      <w:color w:val="1A495C" w:themeColor="accent1" w:themeShade="7F"/>
      <w:spacing w:val="15"/>
      <w:sz w:val="24"/>
    </w:rPr>
  </w:style>
  <w:style w:type="character" w:customStyle="1" w:styleId="40">
    <w:name w:val="見出し 4 (文字)"/>
    <w:basedOn w:val="a0"/>
    <w:link w:val="4"/>
    <w:uiPriority w:val="9"/>
    <w:rsid w:val="002E4FE9"/>
    <w:rPr>
      <w:caps/>
      <w:color w:val="276E8B" w:themeColor="accent1" w:themeShade="BF"/>
      <w:spacing w:val="10"/>
      <w:sz w:val="22"/>
    </w:rPr>
  </w:style>
  <w:style w:type="character" w:customStyle="1" w:styleId="50">
    <w:name w:val="見出し 5 (文字)"/>
    <w:basedOn w:val="a0"/>
    <w:link w:val="5"/>
    <w:uiPriority w:val="9"/>
    <w:semiHidden/>
    <w:rsid w:val="00F6665F"/>
    <w:rPr>
      <w:caps/>
      <w:color w:val="276E8B" w:themeColor="accent1" w:themeShade="BF"/>
      <w:spacing w:val="10"/>
    </w:rPr>
  </w:style>
  <w:style w:type="character" w:customStyle="1" w:styleId="60">
    <w:name w:val="見出し 6 (文字)"/>
    <w:basedOn w:val="a0"/>
    <w:link w:val="6"/>
    <w:uiPriority w:val="9"/>
    <w:semiHidden/>
    <w:rsid w:val="00F6665F"/>
    <w:rPr>
      <w:caps/>
      <w:color w:val="276E8B" w:themeColor="accent1" w:themeShade="BF"/>
      <w:spacing w:val="10"/>
    </w:rPr>
  </w:style>
  <w:style w:type="character" w:customStyle="1" w:styleId="70">
    <w:name w:val="見出し 7 (文字)"/>
    <w:basedOn w:val="a0"/>
    <w:link w:val="7"/>
    <w:uiPriority w:val="9"/>
    <w:semiHidden/>
    <w:rsid w:val="00F6665F"/>
    <w:rPr>
      <w:caps/>
      <w:color w:val="276E8B" w:themeColor="accent1" w:themeShade="BF"/>
      <w:spacing w:val="10"/>
    </w:rPr>
  </w:style>
  <w:style w:type="character" w:customStyle="1" w:styleId="80">
    <w:name w:val="見出し 8 (文字)"/>
    <w:basedOn w:val="a0"/>
    <w:link w:val="8"/>
    <w:uiPriority w:val="9"/>
    <w:semiHidden/>
    <w:rsid w:val="00F6665F"/>
    <w:rPr>
      <w:caps/>
      <w:spacing w:val="10"/>
      <w:sz w:val="18"/>
      <w:szCs w:val="18"/>
    </w:rPr>
  </w:style>
  <w:style w:type="character" w:customStyle="1" w:styleId="90">
    <w:name w:val="見出し 9 (文字)"/>
    <w:basedOn w:val="a0"/>
    <w:link w:val="9"/>
    <w:uiPriority w:val="9"/>
    <w:semiHidden/>
    <w:rsid w:val="00F6665F"/>
    <w:rPr>
      <w:i/>
      <w:iCs/>
      <w:caps/>
      <w:spacing w:val="10"/>
      <w:sz w:val="18"/>
      <w:szCs w:val="18"/>
    </w:rPr>
  </w:style>
  <w:style w:type="paragraph" w:styleId="af3">
    <w:name w:val="caption"/>
    <w:basedOn w:val="a"/>
    <w:next w:val="a"/>
    <w:uiPriority w:val="35"/>
    <w:semiHidden/>
    <w:unhideWhenUsed/>
    <w:qFormat/>
    <w:rsid w:val="00F6665F"/>
    <w:rPr>
      <w:b/>
      <w:bCs/>
      <w:color w:val="276E8B" w:themeColor="accent1" w:themeShade="BF"/>
      <w:sz w:val="16"/>
      <w:szCs w:val="16"/>
    </w:rPr>
  </w:style>
  <w:style w:type="paragraph" w:styleId="af4">
    <w:name w:val="Title"/>
    <w:basedOn w:val="a"/>
    <w:next w:val="a"/>
    <w:link w:val="af5"/>
    <w:uiPriority w:val="10"/>
    <w:qFormat/>
    <w:rsid w:val="00F6665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f5">
    <w:name w:val="表題 (文字)"/>
    <w:basedOn w:val="a0"/>
    <w:link w:val="af4"/>
    <w:uiPriority w:val="10"/>
    <w:rsid w:val="00F6665F"/>
    <w:rPr>
      <w:rFonts w:asciiTheme="majorHAnsi" w:eastAsiaTheme="majorEastAsia" w:hAnsiTheme="majorHAnsi" w:cstheme="majorBidi"/>
      <w:caps/>
      <w:color w:val="3494BA" w:themeColor="accent1"/>
      <w:spacing w:val="10"/>
      <w:sz w:val="52"/>
      <w:szCs w:val="52"/>
    </w:rPr>
  </w:style>
  <w:style w:type="paragraph" w:styleId="af6">
    <w:name w:val="Subtitle"/>
    <w:basedOn w:val="a"/>
    <w:next w:val="a"/>
    <w:link w:val="af7"/>
    <w:uiPriority w:val="11"/>
    <w:qFormat/>
    <w:rsid w:val="00F6665F"/>
    <w:pPr>
      <w:spacing w:before="0" w:after="500" w:line="240" w:lineRule="auto"/>
    </w:pPr>
    <w:rPr>
      <w:caps/>
      <w:color w:val="595959" w:themeColor="text1" w:themeTint="A6"/>
      <w:spacing w:val="10"/>
      <w:sz w:val="21"/>
      <w:szCs w:val="21"/>
    </w:rPr>
  </w:style>
  <w:style w:type="character" w:customStyle="1" w:styleId="af7">
    <w:name w:val="副題 (文字)"/>
    <w:basedOn w:val="a0"/>
    <w:link w:val="af6"/>
    <w:uiPriority w:val="11"/>
    <w:rsid w:val="00F6665F"/>
    <w:rPr>
      <w:caps/>
      <w:color w:val="595959" w:themeColor="text1" w:themeTint="A6"/>
      <w:spacing w:val="10"/>
      <w:sz w:val="21"/>
      <w:szCs w:val="21"/>
    </w:rPr>
  </w:style>
  <w:style w:type="character" w:styleId="af8">
    <w:name w:val="Strong"/>
    <w:uiPriority w:val="22"/>
    <w:qFormat/>
    <w:rsid w:val="00F6665F"/>
    <w:rPr>
      <w:b/>
      <w:bCs/>
    </w:rPr>
  </w:style>
  <w:style w:type="character" w:styleId="af9">
    <w:name w:val="Emphasis"/>
    <w:uiPriority w:val="20"/>
    <w:qFormat/>
    <w:rsid w:val="00F6665F"/>
    <w:rPr>
      <w:caps/>
      <w:color w:val="1A495C" w:themeColor="accent1" w:themeShade="7F"/>
      <w:spacing w:val="5"/>
    </w:rPr>
  </w:style>
  <w:style w:type="paragraph" w:styleId="afa">
    <w:name w:val="No Spacing"/>
    <w:link w:val="afb"/>
    <w:uiPriority w:val="1"/>
    <w:qFormat/>
    <w:rsid w:val="00F6665F"/>
    <w:pPr>
      <w:spacing w:after="0" w:line="240" w:lineRule="auto"/>
    </w:pPr>
  </w:style>
  <w:style w:type="paragraph" w:styleId="afc">
    <w:name w:val="Quote"/>
    <w:basedOn w:val="a"/>
    <w:next w:val="a"/>
    <w:link w:val="afd"/>
    <w:uiPriority w:val="29"/>
    <w:qFormat/>
    <w:rsid w:val="00F6665F"/>
    <w:rPr>
      <w:i/>
      <w:iCs/>
      <w:sz w:val="24"/>
      <w:szCs w:val="24"/>
    </w:rPr>
  </w:style>
  <w:style w:type="character" w:customStyle="1" w:styleId="afd">
    <w:name w:val="引用文 (文字)"/>
    <w:basedOn w:val="a0"/>
    <w:link w:val="afc"/>
    <w:uiPriority w:val="29"/>
    <w:rsid w:val="00F6665F"/>
    <w:rPr>
      <w:i/>
      <w:iCs/>
      <w:sz w:val="24"/>
      <w:szCs w:val="24"/>
    </w:rPr>
  </w:style>
  <w:style w:type="paragraph" w:styleId="22">
    <w:name w:val="Intense Quote"/>
    <w:basedOn w:val="a"/>
    <w:next w:val="a"/>
    <w:link w:val="23"/>
    <w:uiPriority w:val="30"/>
    <w:qFormat/>
    <w:rsid w:val="00F6665F"/>
    <w:pPr>
      <w:spacing w:before="240" w:after="240" w:line="240" w:lineRule="auto"/>
      <w:ind w:left="1080" w:right="1080"/>
      <w:jc w:val="center"/>
    </w:pPr>
    <w:rPr>
      <w:color w:val="3494BA" w:themeColor="accent1"/>
      <w:sz w:val="24"/>
      <w:szCs w:val="24"/>
    </w:rPr>
  </w:style>
  <w:style w:type="character" w:customStyle="1" w:styleId="23">
    <w:name w:val="引用文 2 (文字)"/>
    <w:basedOn w:val="a0"/>
    <w:link w:val="22"/>
    <w:uiPriority w:val="30"/>
    <w:rsid w:val="00F6665F"/>
    <w:rPr>
      <w:color w:val="3494BA" w:themeColor="accent1"/>
      <w:sz w:val="24"/>
      <w:szCs w:val="24"/>
    </w:rPr>
  </w:style>
  <w:style w:type="character" w:styleId="afe">
    <w:name w:val="Subtle Emphasis"/>
    <w:uiPriority w:val="19"/>
    <w:qFormat/>
    <w:rsid w:val="00F6665F"/>
    <w:rPr>
      <w:i/>
      <w:iCs/>
      <w:color w:val="1A495C" w:themeColor="accent1" w:themeShade="7F"/>
    </w:rPr>
  </w:style>
  <w:style w:type="character" w:styleId="24">
    <w:name w:val="Intense Emphasis"/>
    <w:uiPriority w:val="21"/>
    <w:qFormat/>
    <w:rsid w:val="00F6665F"/>
    <w:rPr>
      <w:b/>
      <w:bCs/>
      <w:caps/>
      <w:color w:val="1A495C" w:themeColor="accent1" w:themeShade="7F"/>
      <w:spacing w:val="10"/>
    </w:rPr>
  </w:style>
  <w:style w:type="character" w:styleId="aff">
    <w:name w:val="Subtle Reference"/>
    <w:uiPriority w:val="31"/>
    <w:qFormat/>
    <w:rsid w:val="00F6665F"/>
    <w:rPr>
      <w:b/>
      <w:bCs/>
      <w:color w:val="3494BA" w:themeColor="accent1"/>
    </w:rPr>
  </w:style>
  <w:style w:type="character" w:styleId="25">
    <w:name w:val="Intense Reference"/>
    <w:uiPriority w:val="32"/>
    <w:qFormat/>
    <w:rsid w:val="00F6665F"/>
    <w:rPr>
      <w:b/>
      <w:bCs/>
      <w:i/>
      <w:iCs/>
      <w:caps/>
      <w:color w:val="3494BA" w:themeColor="accent1"/>
    </w:rPr>
  </w:style>
  <w:style w:type="character" w:styleId="aff0">
    <w:name w:val="Book Title"/>
    <w:uiPriority w:val="33"/>
    <w:qFormat/>
    <w:rsid w:val="00F6665F"/>
    <w:rPr>
      <w:b/>
      <w:bCs/>
      <w:i/>
      <w:iCs/>
      <w:spacing w:val="0"/>
    </w:rPr>
  </w:style>
  <w:style w:type="paragraph" w:styleId="aff1">
    <w:name w:val="TOC Heading"/>
    <w:basedOn w:val="1"/>
    <w:next w:val="a"/>
    <w:uiPriority w:val="39"/>
    <w:unhideWhenUsed/>
    <w:qFormat/>
    <w:rsid w:val="00F6665F"/>
    <w:pPr>
      <w:outlineLvl w:val="9"/>
    </w:pPr>
  </w:style>
  <w:style w:type="paragraph" w:styleId="Web">
    <w:name w:val="Normal (Web)"/>
    <w:basedOn w:val="a"/>
    <w:uiPriority w:val="99"/>
    <w:semiHidden/>
    <w:unhideWhenUsed/>
    <w:rsid w:val="00D450DD"/>
    <w:pPr>
      <w:spacing w:beforeAutospacing="1" w:after="100" w:afterAutospacing="1" w:line="240" w:lineRule="auto"/>
    </w:pPr>
    <w:rPr>
      <w:rFonts w:ascii="ＭＳ Ｐゴシック" w:eastAsia="ＭＳ Ｐゴシック" w:hAnsi="ＭＳ Ｐゴシック" w:cs="ＭＳ Ｐゴシック"/>
      <w:sz w:val="24"/>
      <w:szCs w:val="24"/>
    </w:rPr>
  </w:style>
  <w:style w:type="table" w:styleId="4-1">
    <w:name w:val="Grid Table 4 Accent 1"/>
    <w:basedOn w:val="a1"/>
    <w:uiPriority w:val="49"/>
    <w:rsid w:val="0003347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5-1">
    <w:name w:val="Grid Table 5 Dark Accent 1"/>
    <w:basedOn w:val="a1"/>
    <w:uiPriority w:val="50"/>
    <w:rsid w:val="000334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3-1">
    <w:name w:val="List Table 3 Accent 1"/>
    <w:basedOn w:val="a1"/>
    <w:uiPriority w:val="48"/>
    <w:rsid w:val="00033476"/>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6-1">
    <w:name w:val="Grid Table 6 Colorful Accent 1"/>
    <w:basedOn w:val="a1"/>
    <w:uiPriority w:val="51"/>
    <w:rsid w:val="00033476"/>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
    <w:name w:val="List Table 2 Accent 1"/>
    <w:basedOn w:val="a1"/>
    <w:uiPriority w:val="47"/>
    <w:rsid w:val="00490B80"/>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0">
    <w:name w:val="Grid Table 2 Accent 1"/>
    <w:basedOn w:val="a1"/>
    <w:uiPriority w:val="47"/>
    <w:rsid w:val="004D4B10"/>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3">
    <w:name w:val="Grid Table 1 Light"/>
    <w:basedOn w:val="a1"/>
    <w:uiPriority w:val="46"/>
    <w:rsid w:val="00B50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Accent 2"/>
    <w:basedOn w:val="a1"/>
    <w:uiPriority w:val="47"/>
    <w:rsid w:val="005514A7"/>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2">
    <w:name w:val="List Table 6 Colorful Accent 2"/>
    <w:basedOn w:val="a1"/>
    <w:uiPriority w:val="51"/>
    <w:rsid w:val="005514A7"/>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10">
    <w:name w:val="List Table 6 Colorful Accent 1"/>
    <w:basedOn w:val="a1"/>
    <w:uiPriority w:val="51"/>
    <w:rsid w:val="00F5552F"/>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1">
    <w:name w:val="Grid Table 1 Light Accent 1"/>
    <w:basedOn w:val="a1"/>
    <w:uiPriority w:val="46"/>
    <w:rsid w:val="00A678B1"/>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4-10">
    <w:name w:val="List Table 4 Accent 1"/>
    <w:basedOn w:val="a1"/>
    <w:uiPriority w:val="49"/>
    <w:rsid w:val="00EA2158"/>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7-1">
    <w:name w:val="List Table 7 Colorful Accent 1"/>
    <w:basedOn w:val="a1"/>
    <w:uiPriority w:val="52"/>
    <w:rsid w:val="00EA2158"/>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Grid Table 7 Colorful Accent 1"/>
    <w:basedOn w:val="a1"/>
    <w:uiPriority w:val="52"/>
    <w:rsid w:val="00B83CB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61">
    <w:name w:val="Grid Table 6 Colorful"/>
    <w:basedOn w:val="a1"/>
    <w:uiPriority w:val="51"/>
    <w:rsid w:val="00B83C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b">
    <w:name w:val="行間詰め (文字)"/>
    <w:basedOn w:val="a0"/>
    <w:link w:val="afa"/>
    <w:uiPriority w:val="1"/>
    <w:rsid w:val="00245603"/>
  </w:style>
  <w:style w:type="paragraph" w:styleId="14">
    <w:name w:val="toc 1"/>
    <w:basedOn w:val="a"/>
    <w:next w:val="a"/>
    <w:autoRedefine/>
    <w:uiPriority w:val="39"/>
    <w:unhideWhenUsed/>
    <w:rsid w:val="002A5F7A"/>
    <w:pPr>
      <w:tabs>
        <w:tab w:val="right" w:leader="dot" w:pos="9288"/>
      </w:tabs>
      <w:spacing w:beforeLines="200" w:before="480" w:afterLines="50" w:after="120"/>
    </w:pPr>
    <w:rPr>
      <w:rFonts w:ascii="BIZ UDP明朝 Medium" w:eastAsia="BIZ UDP明朝 Medium" w:hAnsi="BIZ UDP明朝 Medium"/>
      <w:noProof/>
      <w:sz w:val="21"/>
      <w:shd w:val="pct15" w:color="auto" w:fill="FFFFFF"/>
    </w:rPr>
  </w:style>
  <w:style w:type="paragraph" w:styleId="26">
    <w:name w:val="toc 2"/>
    <w:basedOn w:val="a"/>
    <w:next w:val="a"/>
    <w:autoRedefine/>
    <w:uiPriority w:val="39"/>
    <w:unhideWhenUsed/>
    <w:rsid w:val="00275CA5"/>
    <w:pPr>
      <w:tabs>
        <w:tab w:val="right" w:leader="dot" w:pos="9288"/>
      </w:tabs>
      <w:spacing w:beforeLines="100" w:before="240" w:afterLines="50" w:after="120" w:line="240" w:lineRule="auto"/>
      <w:ind w:leftChars="100" w:left="200"/>
    </w:pPr>
    <w:rPr>
      <w:rFonts w:ascii="BIZ UDP明朝 Medium" w:eastAsia="BIZ UDP明朝 Medium" w:hAnsi="BIZ UDP明朝 Medium"/>
      <w:noProof/>
      <w:sz w:val="22"/>
      <w:szCs w:val="18"/>
    </w:rPr>
  </w:style>
  <w:style w:type="paragraph" w:styleId="31">
    <w:name w:val="toc 3"/>
    <w:basedOn w:val="a"/>
    <w:next w:val="a"/>
    <w:autoRedefine/>
    <w:uiPriority w:val="39"/>
    <w:unhideWhenUsed/>
    <w:rsid w:val="00254BD9"/>
    <w:pPr>
      <w:tabs>
        <w:tab w:val="right" w:leader="dot" w:pos="9288"/>
      </w:tabs>
      <w:spacing w:line="240" w:lineRule="auto"/>
      <w:ind w:leftChars="200" w:left="400"/>
    </w:pPr>
    <w:rPr>
      <w:rFonts w:ascii="BIZ UDP明朝 Medium" w:eastAsia="BIZ UDP明朝 Medium" w:hAnsi="BIZ UDP明朝 Medium"/>
      <w:noProof/>
      <w:sz w:val="21"/>
    </w:rPr>
  </w:style>
  <w:style w:type="character" w:styleId="aff2">
    <w:name w:val="Hyperlink"/>
    <w:basedOn w:val="a0"/>
    <w:uiPriority w:val="99"/>
    <w:unhideWhenUsed/>
    <w:rsid w:val="00101D14"/>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814">
      <w:bodyDiv w:val="1"/>
      <w:marLeft w:val="0"/>
      <w:marRight w:val="0"/>
      <w:marTop w:val="0"/>
      <w:marBottom w:val="0"/>
      <w:divBdr>
        <w:top w:val="none" w:sz="0" w:space="0" w:color="auto"/>
        <w:left w:val="none" w:sz="0" w:space="0" w:color="auto"/>
        <w:bottom w:val="none" w:sz="0" w:space="0" w:color="auto"/>
        <w:right w:val="none" w:sz="0" w:space="0" w:color="auto"/>
      </w:divBdr>
    </w:div>
    <w:div w:id="707880508">
      <w:bodyDiv w:val="1"/>
      <w:marLeft w:val="0"/>
      <w:marRight w:val="0"/>
      <w:marTop w:val="0"/>
      <w:marBottom w:val="0"/>
      <w:divBdr>
        <w:top w:val="none" w:sz="0" w:space="0" w:color="auto"/>
        <w:left w:val="none" w:sz="0" w:space="0" w:color="auto"/>
        <w:bottom w:val="none" w:sz="0" w:space="0" w:color="auto"/>
        <w:right w:val="none" w:sz="0" w:space="0" w:color="auto"/>
      </w:divBdr>
    </w:div>
    <w:div w:id="732854326">
      <w:bodyDiv w:val="1"/>
      <w:marLeft w:val="0"/>
      <w:marRight w:val="0"/>
      <w:marTop w:val="0"/>
      <w:marBottom w:val="0"/>
      <w:divBdr>
        <w:top w:val="none" w:sz="0" w:space="0" w:color="auto"/>
        <w:left w:val="none" w:sz="0" w:space="0" w:color="auto"/>
        <w:bottom w:val="none" w:sz="0" w:space="0" w:color="auto"/>
        <w:right w:val="none" w:sz="0" w:space="0" w:color="auto"/>
      </w:divBdr>
    </w:div>
    <w:div w:id="818108405">
      <w:bodyDiv w:val="1"/>
      <w:marLeft w:val="0"/>
      <w:marRight w:val="0"/>
      <w:marTop w:val="0"/>
      <w:marBottom w:val="0"/>
      <w:divBdr>
        <w:top w:val="none" w:sz="0" w:space="0" w:color="auto"/>
        <w:left w:val="none" w:sz="0" w:space="0" w:color="auto"/>
        <w:bottom w:val="none" w:sz="0" w:space="0" w:color="auto"/>
        <w:right w:val="none" w:sz="0" w:space="0" w:color="auto"/>
      </w:divBdr>
    </w:div>
    <w:div w:id="1262834155">
      <w:bodyDiv w:val="1"/>
      <w:marLeft w:val="0"/>
      <w:marRight w:val="0"/>
      <w:marTop w:val="0"/>
      <w:marBottom w:val="0"/>
      <w:divBdr>
        <w:top w:val="none" w:sz="0" w:space="0" w:color="auto"/>
        <w:left w:val="none" w:sz="0" w:space="0" w:color="auto"/>
        <w:bottom w:val="none" w:sz="0" w:space="0" w:color="auto"/>
        <w:right w:val="none" w:sz="0" w:space="0" w:color="auto"/>
      </w:divBdr>
    </w:div>
    <w:div w:id="1462112876">
      <w:bodyDiv w:val="1"/>
      <w:marLeft w:val="0"/>
      <w:marRight w:val="0"/>
      <w:marTop w:val="0"/>
      <w:marBottom w:val="0"/>
      <w:divBdr>
        <w:top w:val="none" w:sz="0" w:space="0" w:color="auto"/>
        <w:left w:val="none" w:sz="0" w:space="0" w:color="auto"/>
        <w:bottom w:val="none" w:sz="0" w:space="0" w:color="auto"/>
        <w:right w:val="none" w:sz="0" w:space="0" w:color="auto"/>
      </w:divBdr>
    </w:div>
    <w:div w:id="1553616835">
      <w:bodyDiv w:val="1"/>
      <w:marLeft w:val="0"/>
      <w:marRight w:val="0"/>
      <w:marTop w:val="0"/>
      <w:marBottom w:val="0"/>
      <w:divBdr>
        <w:top w:val="none" w:sz="0" w:space="0" w:color="auto"/>
        <w:left w:val="none" w:sz="0" w:space="0" w:color="auto"/>
        <w:bottom w:val="none" w:sz="0" w:space="0" w:color="auto"/>
        <w:right w:val="none" w:sz="0" w:space="0" w:color="auto"/>
      </w:divBdr>
    </w:div>
    <w:div w:id="2091659468">
      <w:bodyDiv w:val="1"/>
      <w:marLeft w:val="0"/>
      <w:marRight w:val="0"/>
      <w:marTop w:val="0"/>
      <w:marBottom w:val="0"/>
      <w:divBdr>
        <w:top w:val="none" w:sz="0" w:space="0" w:color="auto"/>
        <w:left w:val="none" w:sz="0" w:space="0" w:color="auto"/>
        <w:bottom w:val="none" w:sz="0" w:space="0" w:color="auto"/>
        <w:right w:val="none" w:sz="0" w:space="0" w:color="auto"/>
      </w:divBdr>
    </w:div>
    <w:div w:id="2138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D9EB1-898C-4C11-B9EA-F3030641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5541</TotalTime>
  <Pages>15</Pages>
  <Words>7291</Words>
  <Characters>2330</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C19517</cp:lastModifiedBy>
  <cp:revision>437</cp:revision>
  <cp:lastPrinted>2025-07-01T04:04:00Z</cp:lastPrinted>
  <dcterms:created xsi:type="dcterms:W3CDTF">2017-11-27T23:51:00Z</dcterms:created>
  <dcterms:modified xsi:type="dcterms:W3CDTF">2025-07-01T04:04:00Z</dcterms:modified>
</cp:coreProperties>
</file>